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2E" w:rsidRPr="005C374F" w:rsidRDefault="0072172E" w:rsidP="0072172E">
      <w:pPr>
        <w:rPr>
          <w:rFonts w:ascii="Perpetua" w:hAnsi="Perpetua"/>
          <w:b/>
          <w:sz w:val="24"/>
          <w:szCs w:val="24"/>
        </w:rPr>
      </w:pPr>
      <w:bookmarkStart w:id="0" w:name="_GoBack"/>
      <w:bookmarkEnd w:id="0"/>
      <w:r w:rsidRPr="005C374F">
        <w:rPr>
          <w:rFonts w:ascii="Perpetua" w:hAnsi="Perpetua"/>
          <w:b/>
          <w:sz w:val="24"/>
          <w:szCs w:val="24"/>
        </w:rPr>
        <w:t>The Tabernacle – The Rest of God – the Holy of Holies</w:t>
      </w:r>
      <w:r w:rsidRPr="005C374F">
        <w:rPr>
          <w:rFonts w:ascii="Perpetua" w:hAnsi="Perpetua"/>
          <w:b/>
          <w:sz w:val="24"/>
          <w:szCs w:val="24"/>
        </w:rPr>
        <w:t xml:space="preserve"> Part 1</w:t>
      </w:r>
    </w:p>
    <w:p w:rsidR="0072172E" w:rsidRPr="005C374F" w:rsidRDefault="0072172E" w:rsidP="0072172E">
      <w:pPr>
        <w:rPr>
          <w:rFonts w:ascii="Perpetua" w:hAnsi="Perpetua"/>
          <w:b/>
          <w:sz w:val="24"/>
          <w:szCs w:val="24"/>
        </w:rPr>
      </w:pPr>
      <w:r w:rsidRPr="005C374F">
        <w:rPr>
          <w:rFonts w:ascii="Perpetua" w:hAnsi="Perpetua"/>
          <w:b/>
          <w:sz w:val="24"/>
          <w:szCs w:val="24"/>
        </w:rPr>
        <w:t>Hebrews 7-10</w:t>
      </w:r>
    </w:p>
    <w:p w:rsidR="0072172E" w:rsidRPr="005C374F" w:rsidRDefault="0072172E" w:rsidP="0072172E">
      <w:pPr>
        <w:rPr>
          <w:rFonts w:ascii="Perpetua" w:hAnsi="Perpetua"/>
          <w:b/>
          <w:sz w:val="24"/>
          <w:szCs w:val="24"/>
        </w:rPr>
      </w:pPr>
    </w:p>
    <w:p w:rsidR="0072172E" w:rsidRPr="005C374F" w:rsidRDefault="0072172E" w:rsidP="0072172E">
      <w:pPr>
        <w:ind w:left="720"/>
        <w:rPr>
          <w:rFonts w:ascii="Perpetua" w:hAnsi="Perpetua"/>
          <w:b/>
          <w:sz w:val="24"/>
          <w:szCs w:val="24"/>
        </w:rPr>
      </w:pPr>
      <w:r w:rsidRPr="005C374F">
        <w:rPr>
          <w:rFonts w:ascii="Perpetua" w:hAnsi="Perpetua"/>
          <w:b/>
          <w:sz w:val="24"/>
          <w:szCs w:val="24"/>
        </w:rPr>
        <w:t xml:space="preserve">“O righteous Father! The world has not known </w:t>
      </w:r>
      <w:proofErr w:type="gramStart"/>
      <w:r w:rsidRPr="005C374F">
        <w:rPr>
          <w:rFonts w:ascii="Perpetua" w:hAnsi="Perpetua"/>
          <w:b/>
          <w:sz w:val="24"/>
          <w:szCs w:val="24"/>
        </w:rPr>
        <w:t>You</w:t>
      </w:r>
      <w:proofErr w:type="gramEnd"/>
      <w:r w:rsidRPr="005C374F">
        <w:rPr>
          <w:rFonts w:ascii="Perpetua" w:hAnsi="Perpetua"/>
          <w:b/>
          <w:sz w:val="24"/>
          <w:szCs w:val="24"/>
        </w:rPr>
        <w:t xml:space="preserve">, but I have known You; and these have known that you sent Me. And I have declared to them </w:t>
      </w:r>
      <w:proofErr w:type="gramStart"/>
      <w:r w:rsidRPr="005C374F">
        <w:rPr>
          <w:rFonts w:ascii="Perpetua" w:hAnsi="Perpetua"/>
          <w:b/>
          <w:sz w:val="24"/>
          <w:szCs w:val="24"/>
        </w:rPr>
        <w:t>Your</w:t>
      </w:r>
      <w:proofErr w:type="gramEnd"/>
      <w:r w:rsidRPr="005C374F">
        <w:rPr>
          <w:rFonts w:ascii="Perpetua" w:hAnsi="Perpetua"/>
          <w:b/>
          <w:sz w:val="24"/>
          <w:szCs w:val="24"/>
        </w:rPr>
        <w:t xml:space="preserve"> name and will declare it, that the love with which You loved Me may be in them, and I in them.” John 17: 25, 16</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b/>
          <w:sz w:val="24"/>
          <w:szCs w:val="24"/>
        </w:rPr>
      </w:pPr>
      <w:r w:rsidRPr="005C374F">
        <w:rPr>
          <w:rFonts w:ascii="Perpetua" w:hAnsi="Perpetua"/>
          <w:b/>
          <w:sz w:val="24"/>
          <w:szCs w:val="24"/>
        </w:rPr>
        <w:t>Veil</w:t>
      </w:r>
    </w:p>
    <w:p w:rsidR="0072172E" w:rsidRPr="005C374F" w:rsidRDefault="0072172E" w:rsidP="0072172E">
      <w:pPr>
        <w:rPr>
          <w:rFonts w:ascii="Perpetua" w:hAnsi="Perpetua"/>
          <w:b/>
          <w:sz w:val="24"/>
          <w:szCs w:val="24"/>
        </w:rPr>
      </w:pPr>
      <w:r w:rsidRPr="005C374F">
        <w:rPr>
          <w:rFonts w:ascii="Perpetua" w:hAnsi="Perpetua"/>
          <w:b/>
          <w:sz w:val="24"/>
          <w:szCs w:val="24"/>
        </w:rPr>
        <w:t>Ex. 26:31-33; Heb. 9:3</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r w:rsidRPr="005C374F">
        <w:rPr>
          <w:rFonts w:ascii="Perpetua" w:hAnsi="Perpetua"/>
          <w:sz w:val="24"/>
          <w:szCs w:val="24"/>
        </w:rPr>
        <w:t xml:space="preserve">The veil was a divider between the Holy Place and the Most Holy Place where the Ark of the Covenant was kept. It was a barrier between God and man. Only the High Priest would enter into the Most Holy Place. The veil was made of heavy woven cloth. There was no separation in the middle. The high priest had to go around the side. A woven veil of blue, purple and scarlet thread, with designs of cherubim embroidered on it, was hung on 4 pillars of acacia wood overlaid with pure gold. Four gold hooks were put in four sockets of silver. Later when the temple was constructed, it followed a similar design. </w:t>
      </w:r>
    </w:p>
    <w:p w:rsidR="0072172E" w:rsidRPr="005C374F" w:rsidRDefault="0072172E" w:rsidP="0072172E">
      <w:pPr>
        <w:rPr>
          <w:rFonts w:ascii="Perpetua" w:hAnsi="Perpetua"/>
          <w:sz w:val="24"/>
          <w:szCs w:val="24"/>
        </w:rPr>
      </w:pPr>
      <w:r w:rsidRPr="005C374F">
        <w:rPr>
          <w:rFonts w:ascii="Perpetua" w:hAnsi="Perpetua"/>
          <w:sz w:val="24"/>
          <w:szCs w:val="24"/>
        </w:rPr>
        <w:t xml:space="preserve">The thick veil of the temple tore from the top to the bottom when Jesus died. This symbolizes the ability of every believer, not just a high priest, to approach God through the death of Jesus. </w:t>
      </w:r>
    </w:p>
    <w:p w:rsidR="0072172E" w:rsidRPr="005C374F" w:rsidRDefault="0072172E" w:rsidP="0072172E">
      <w:pPr>
        <w:ind w:left="720"/>
        <w:rPr>
          <w:rFonts w:ascii="Perpetua" w:hAnsi="Perpetua"/>
          <w:sz w:val="24"/>
          <w:szCs w:val="24"/>
        </w:rPr>
      </w:pPr>
      <w:r w:rsidRPr="005C374F">
        <w:rPr>
          <w:rFonts w:ascii="Perpetua" w:hAnsi="Perpetua"/>
          <w:sz w:val="24"/>
          <w:szCs w:val="24"/>
        </w:rPr>
        <w:t>“Then, behold, the veil of the temple was torn in two from top to bottom; and the earth quaked, and the rocks split, and the graves were opened; and many bodies of the saints who had fallen asleep were raised; and coming out of the graves after his resurrection, they went into the holy city and appeared to many.” Matt. 27:51-53</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u w:val="single"/>
        </w:rPr>
      </w:pPr>
      <w:r w:rsidRPr="005C374F">
        <w:rPr>
          <w:rFonts w:ascii="Perpetua" w:hAnsi="Perpetua"/>
          <w:sz w:val="24"/>
          <w:szCs w:val="24"/>
          <w:u w:val="single"/>
        </w:rPr>
        <w:t xml:space="preserve">Repentance: Self-righteousness and Pride and Unbelief </w:t>
      </w:r>
    </w:p>
    <w:p w:rsidR="0072172E" w:rsidRPr="005C374F" w:rsidRDefault="0072172E" w:rsidP="0072172E">
      <w:pPr>
        <w:rPr>
          <w:rFonts w:ascii="Perpetua" w:hAnsi="Perpetua"/>
          <w:sz w:val="24"/>
          <w:szCs w:val="24"/>
        </w:rPr>
      </w:pPr>
      <w:r w:rsidRPr="005C374F">
        <w:rPr>
          <w:rFonts w:ascii="Perpetua" w:hAnsi="Perpetua"/>
          <w:sz w:val="24"/>
          <w:szCs w:val="24"/>
        </w:rPr>
        <w:t>Put on: Faith – “the just shall live by faith”; Romans 1:16-17; Gal. 2:20; 3:11; Heb. 10:38</w:t>
      </w:r>
    </w:p>
    <w:p w:rsidR="0072172E" w:rsidRPr="005C374F" w:rsidRDefault="0072172E" w:rsidP="0072172E">
      <w:pPr>
        <w:rPr>
          <w:rFonts w:ascii="Perpetua" w:hAnsi="Perpetua"/>
          <w:sz w:val="24"/>
          <w:szCs w:val="24"/>
        </w:rPr>
      </w:pPr>
      <w:r w:rsidRPr="005C374F">
        <w:rPr>
          <w:rFonts w:ascii="Perpetua" w:hAnsi="Perpetua"/>
          <w:sz w:val="24"/>
          <w:szCs w:val="24"/>
        </w:rPr>
        <w:t>Put on: His Righteousness – “robes of righteousness”</w:t>
      </w:r>
      <w:proofErr w:type="gramStart"/>
      <w:r w:rsidRPr="005C374F">
        <w:rPr>
          <w:rFonts w:ascii="Perpetua" w:hAnsi="Perpetua"/>
          <w:sz w:val="24"/>
          <w:szCs w:val="24"/>
        </w:rPr>
        <w:t>; ;</w:t>
      </w:r>
      <w:proofErr w:type="gramEnd"/>
      <w:r w:rsidRPr="005C374F">
        <w:rPr>
          <w:rFonts w:ascii="Perpetua" w:hAnsi="Perpetua"/>
          <w:sz w:val="24"/>
          <w:szCs w:val="24"/>
        </w:rPr>
        <w:t xml:space="preserve"> Isaiah 61:1-4;10; II Cor. 5:21</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b/>
          <w:sz w:val="24"/>
          <w:szCs w:val="24"/>
        </w:rPr>
      </w:pPr>
      <w:r w:rsidRPr="005C374F">
        <w:rPr>
          <w:rFonts w:ascii="Perpetua" w:hAnsi="Perpetua"/>
          <w:b/>
          <w:sz w:val="24"/>
          <w:szCs w:val="24"/>
        </w:rPr>
        <w:t>Most Holy Place – Holy of Holies – the Rest of God – Holy Spirit</w:t>
      </w:r>
    </w:p>
    <w:p w:rsidR="0072172E" w:rsidRPr="005C374F" w:rsidRDefault="0072172E" w:rsidP="0072172E">
      <w:pPr>
        <w:rPr>
          <w:rFonts w:ascii="Perpetua" w:hAnsi="Perpetua"/>
          <w:b/>
          <w:sz w:val="24"/>
          <w:szCs w:val="24"/>
        </w:rPr>
      </w:pPr>
      <w:r w:rsidRPr="005C374F">
        <w:rPr>
          <w:rFonts w:ascii="Perpetua" w:hAnsi="Perpetua"/>
          <w:b/>
          <w:sz w:val="24"/>
          <w:szCs w:val="24"/>
        </w:rPr>
        <w:t xml:space="preserve">Ex. 25:10-16; </w:t>
      </w:r>
      <w:r w:rsidRPr="005C374F">
        <w:rPr>
          <w:rFonts w:ascii="Perpetua" w:hAnsi="Perpetua"/>
          <w:b/>
          <w:sz w:val="24"/>
          <w:szCs w:val="24"/>
          <w:u w:val="single"/>
        </w:rPr>
        <w:t>Heb. 9:1-4</w:t>
      </w:r>
      <w:r w:rsidRPr="005C374F">
        <w:rPr>
          <w:rFonts w:ascii="Perpetua" w:hAnsi="Perpetua"/>
          <w:b/>
          <w:sz w:val="24"/>
          <w:szCs w:val="24"/>
        </w:rPr>
        <w:t>; John 6:44; Eph. 2:8-9</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r w:rsidRPr="005C374F">
        <w:rPr>
          <w:rFonts w:ascii="Perpetua" w:hAnsi="Perpetua"/>
          <w:sz w:val="24"/>
          <w:szCs w:val="24"/>
        </w:rPr>
        <w:lastRenderedPageBreak/>
        <w:t xml:space="preserve">The central focus of the entire tabernacle was the ark, the place of God’s presence, in the Most Holy Place, where God spoke to the high priest above the mercy seat – the area where the cherubim face each other. Once a year, the High Priest was allowed to enter the Holy of Holies, on Yom Kippur, the Day of Atonement, to sprinkle blood on the mercy seat to atone for the sins of all the people. [Deut. 10:8; Lev. 16; Ex. 37: 6-9] </w:t>
      </w:r>
    </w:p>
    <w:p w:rsidR="0072172E" w:rsidRPr="005C374F" w:rsidRDefault="0072172E" w:rsidP="0072172E">
      <w:pPr>
        <w:ind w:left="720"/>
        <w:rPr>
          <w:rFonts w:ascii="Perpetua" w:hAnsi="Perpetua"/>
          <w:sz w:val="24"/>
          <w:szCs w:val="24"/>
        </w:rPr>
      </w:pPr>
      <w:r w:rsidRPr="005C374F">
        <w:rPr>
          <w:rFonts w:ascii="Perpetua" w:hAnsi="Perpetua"/>
          <w:sz w:val="24"/>
          <w:szCs w:val="24"/>
        </w:rPr>
        <w:t>“For on that day the priest shall make atonement for you, to cleanse you that you may be clean from all your sins before the Lord. It is a Sabbath of solemn rest for you, and you shall afflict your souls. It is a statute forever.” Lev. 16: 30, 31</w:t>
      </w:r>
    </w:p>
    <w:p w:rsidR="0072172E" w:rsidRPr="005C374F" w:rsidRDefault="0072172E" w:rsidP="0072172E">
      <w:pPr>
        <w:rPr>
          <w:rFonts w:ascii="Perpetua" w:hAnsi="Perpetua"/>
          <w:sz w:val="24"/>
          <w:szCs w:val="24"/>
        </w:rPr>
      </w:pPr>
      <w:r w:rsidRPr="005C374F">
        <w:rPr>
          <w:rFonts w:ascii="Perpetua" w:hAnsi="Perpetua"/>
          <w:sz w:val="24"/>
          <w:szCs w:val="24"/>
        </w:rPr>
        <w:t xml:space="preserve">Then the friendship between God and His people was restored. </w:t>
      </w:r>
    </w:p>
    <w:p w:rsidR="0072172E" w:rsidRPr="005C374F" w:rsidRDefault="0072172E" w:rsidP="0072172E">
      <w:pPr>
        <w:rPr>
          <w:rFonts w:ascii="Perpetua" w:hAnsi="Perpetua"/>
          <w:sz w:val="24"/>
          <w:szCs w:val="24"/>
        </w:rPr>
      </w:pPr>
      <w:r w:rsidRPr="005C374F">
        <w:rPr>
          <w:rFonts w:ascii="Perpetua" w:hAnsi="Perpetua"/>
          <w:sz w:val="24"/>
          <w:szCs w:val="24"/>
        </w:rPr>
        <w:t>God reached out and made it possible for you to know Him.</w:t>
      </w:r>
    </w:p>
    <w:p w:rsidR="0072172E" w:rsidRPr="005C374F" w:rsidRDefault="0072172E" w:rsidP="0072172E">
      <w:pPr>
        <w:rPr>
          <w:rFonts w:ascii="Perpetua" w:hAnsi="Perpetua"/>
          <w:b/>
          <w:sz w:val="24"/>
          <w:szCs w:val="24"/>
        </w:rPr>
      </w:pPr>
      <w:r w:rsidRPr="005C374F">
        <w:rPr>
          <w:rFonts w:ascii="Perpetua" w:hAnsi="Perpetua"/>
          <w:b/>
          <w:sz w:val="24"/>
          <w:szCs w:val="24"/>
        </w:rPr>
        <w:t>Isaiah 53</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b/>
          <w:sz w:val="24"/>
          <w:szCs w:val="24"/>
        </w:rPr>
      </w:pPr>
      <w:r w:rsidRPr="005C374F">
        <w:rPr>
          <w:rFonts w:ascii="Perpetua" w:hAnsi="Perpetua"/>
          <w:b/>
          <w:sz w:val="24"/>
          <w:szCs w:val="24"/>
        </w:rPr>
        <w:t>The Ark – the Witness – Jesus Christ – the Living Word of God</w:t>
      </w:r>
    </w:p>
    <w:p w:rsidR="0072172E" w:rsidRPr="005C374F" w:rsidRDefault="0072172E" w:rsidP="0072172E">
      <w:pPr>
        <w:rPr>
          <w:rFonts w:ascii="Perpetua" w:hAnsi="Perpetua"/>
          <w:sz w:val="24"/>
          <w:szCs w:val="24"/>
        </w:rPr>
      </w:pPr>
      <w:r w:rsidRPr="005C374F">
        <w:rPr>
          <w:rFonts w:ascii="Perpetua" w:hAnsi="Perpetua"/>
          <w:sz w:val="24"/>
          <w:szCs w:val="24"/>
        </w:rPr>
        <w:t xml:space="preserve">The ark was made of acacia wood. It was overlaid with pure gold, with a crown or molding around the edge. Carrying poles were placed through the four gold rings. The poles were wood overlaid with gold. The mercy seat was placed on top of the ark. </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r w:rsidRPr="005C374F">
        <w:rPr>
          <w:rFonts w:ascii="Perpetua" w:hAnsi="Perpetua"/>
          <w:sz w:val="24"/>
          <w:szCs w:val="24"/>
        </w:rPr>
        <w:t>The contents of the ark included:</w:t>
      </w:r>
    </w:p>
    <w:p w:rsidR="0072172E" w:rsidRPr="005C374F" w:rsidRDefault="0072172E" w:rsidP="0072172E">
      <w:pPr>
        <w:pStyle w:val="ListParagraph"/>
        <w:numPr>
          <w:ilvl w:val="0"/>
          <w:numId w:val="1"/>
        </w:numPr>
        <w:rPr>
          <w:rFonts w:ascii="Perpetua" w:hAnsi="Perpetua"/>
          <w:sz w:val="24"/>
          <w:szCs w:val="24"/>
        </w:rPr>
      </w:pPr>
      <w:r w:rsidRPr="005C374F">
        <w:rPr>
          <w:rFonts w:ascii="Perpetua" w:hAnsi="Perpetua"/>
          <w:sz w:val="24"/>
          <w:szCs w:val="24"/>
        </w:rPr>
        <w:t>The stone tablets with the Ten Commandments given by God. [Ex. 20:1-17] The law given by God reminded the people that God would protect them if they were obedient to Him. It was the betrothal contract written on stone.</w:t>
      </w:r>
    </w:p>
    <w:p w:rsidR="0072172E" w:rsidRPr="005C374F" w:rsidRDefault="0072172E" w:rsidP="0072172E">
      <w:pPr>
        <w:rPr>
          <w:rFonts w:ascii="Perpetua" w:hAnsi="Perpetua"/>
          <w:sz w:val="24"/>
          <w:szCs w:val="24"/>
        </w:rPr>
      </w:pPr>
      <w:r w:rsidRPr="005C374F">
        <w:rPr>
          <w:rFonts w:ascii="Perpetua" w:hAnsi="Perpetua"/>
          <w:sz w:val="24"/>
          <w:szCs w:val="24"/>
        </w:rPr>
        <w:t xml:space="preserve">The Ten Commandments revealed the nature and heart of God. Jesus came to fulfill the law, not to abolish the law. </w:t>
      </w:r>
    </w:p>
    <w:p w:rsidR="0072172E" w:rsidRPr="005C374F" w:rsidRDefault="0072172E" w:rsidP="0072172E">
      <w:pPr>
        <w:ind w:left="720"/>
        <w:rPr>
          <w:rFonts w:ascii="Perpetua" w:hAnsi="Perpetua"/>
          <w:sz w:val="24"/>
          <w:szCs w:val="24"/>
        </w:rPr>
      </w:pPr>
      <w:r w:rsidRPr="005C374F">
        <w:rPr>
          <w:rFonts w:ascii="Perpetua" w:hAnsi="Perpetua"/>
          <w:sz w:val="24"/>
          <w:szCs w:val="24"/>
        </w:rPr>
        <w:t xml:space="preserve">Matt. 5:17-18 “Do not think that I came to destroy the Law or the Prophets. I did not come to destroy but to fulfill. For assuredly, I say to you, till heaven and earth pass away, one jot or one tittle will by no means pass from the Law till all is fulfilled.” </w:t>
      </w:r>
    </w:p>
    <w:p w:rsidR="0072172E" w:rsidRPr="005C374F" w:rsidRDefault="0072172E" w:rsidP="0072172E">
      <w:pPr>
        <w:ind w:left="720"/>
        <w:rPr>
          <w:rFonts w:ascii="Perpetua" w:hAnsi="Perpetua"/>
          <w:sz w:val="24"/>
          <w:szCs w:val="24"/>
        </w:rPr>
      </w:pPr>
      <w:r w:rsidRPr="005C374F">
        <w:rPr>
          <w:rFonts w:ascii="Perpetua" w:hAnsi="Perpetua"/>
          <w:sz w:val="24"/>
          <w:szCs w:val="24"/>
        </w:rPr>
        <w:t xml:space="preserve">Matt. 22:36-40 “Teacher, what is the greatest commandment in the law? Jesus said to him, “You shall love the Lord your God with all your heart, with all your soul, and with all your mind. This is the first and great commandment. And the second it like it: You shall love your neighbor as yourself.” On these two commandments hang all the Law and the Prophets.” </w:t>
      </w:r>
    </w:p>
    <w:p w:rsidR="0072172E" w:rsidRPr="005C374F" w:rsidRDefault="0072172E" w:rsidP="0072172E">
      <w:pPr>
        <w:rPr>
          <w:rFonts w:ascii="Perpetua" w:hAnsi="Perpetua"/>
          <w:b/>
          <w:sz w:val="24"/>
          <w:szCs w:val="24"/>
        </w:rPr>
      </w:pPr>
      <w:r w:rsidRPr="005C374F">
        <w:rPr>
          <w:rFonts w:ascii="Perpetua" w:hAnsi="Perpetua"/>
          <w:b/>
          <w:sz w:val="24"/>
          <w:szCs w:val="24"/>
        </w:rPr>
        <w:t xml:space="preserve">THE LAW WAS HIDDEN IN THE ARK – IN CHRIST JESUS – THE ONLY ONE WHO COULD UPHOLD IT PERFECTLY! </w:t>
      </w:r>
    </w:p>
    <w:p w:rsidR="0072172E" w:rsidRPr="005C374F" w:rsidRDefault="0072172E" w:rsidP="0072172E">
      <w:pPr>
        <w:rPr>
          <w:rFonts w:ascii="Perpetua" w:hAnsi="Perpetua"/>
          <w:b/>
          <w:sz w:val="24"/>
          <w:szCs w:val="24"/>
        </w:rPr>
      </w:pPr>
      <w:r w:rsidRPr="005C374F">
        <w:rPr>
          <w:rFonts w:ascii="Perpetua" w:hAnsi="Perpetua"/>
          <w:b/>
          <w:sz w:val="24"/>
          <w:szCs w:val="24"/>
          <w:u w:val="single"/>
        </w:rPr>
        <w:t>IN CHRIST JESUS</w:t>
      </w:r>
      <w:r w:rsidRPr="005C374F">
        <w:rPr>
          <w:rFonts w:ascii="Perpetua" w:hAnsi="Perpetua"/>
          <w:b/>
          <w:sz w:val="24"/>
          <w:szCs w:val="24"/>
        </w:rPr>
        <w:t xml:space="preserve">, I HAVE FULFILLED THE LAW PERFECTLY. HE DID IT FOR ME. </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p>
    <w:p w:rsidR="0072172E" w:rsidRPr="005C374F" w:rsidRDefault="0072172E" w:rsidP="0072172E">
      <w:pPr>
        <w:pStyle w:val="ListParagraph"/>
        <w:numPr>
          <w:ilvl w:val="0"/>
          <w:numId w:val="1"/>
        </w:numPr>
        <w:rPr>
          <w:rFonts w:ascii="Perpetua" w:hAnsi="Perpetua"/>
          <w:sz w:val="24"/>
          <w:szCs w:val="24"/>
        </w:rPr>
      </w:pPr>
      <w:r w:rsidRPr="005C374F">
        <w:rPr>
          <w:rFonts w:ascii="Perpetua" w:hAnsi="Perpetua"/>
          <w:sz w:val="24"/>
          <w:szCs w:val="24"/>
        </w:rPr>
        <w:t>A jar of manna reminded the people that God constantly provides for them.</w:t>
      </w:r>
    </w:p>
    <w:p w:rsidR="0072172E" w:rsidRPr="005C374F" w:rsidRDefault="0072172E" w:rsidP="0072172E">
      <w:pPr>
        <w:rPr>
          <w:rFonts w:ascii="Perpetua" w:hAnsi="Perpetua"/>
          <w:sz w:val="24"/>
          <w:szCs w:val="24"/>
        </w:rPr>
      </w:pPr>
      <w:r w:rsidRPr="005C374F">
        <w:rPr>
          <w:rFonts w:ascii="Perpetua" w:hAnsi="Perpetua"/>
          <w:sz w:val="24"/>
          <w:szCs w:val="24"/>
        </w:rPr>
        <w:t xml:space="preserve">The manna was given by God to the people in the wilderness. [Ex. 16] Jesus said, He was the bread of life! </w:t>
      </w:r>
    </w:p>
    <w:p w:rsidR="0072172E" w:rsidRPr="005C374F" w:rsidRDefault="0072172E" w:rsidP="0072172E">
      <w:pPr>
        <w:ind w:left="720"/>
        <w:rPr>
          <w:rFonts w:ascii="Perpetua" w:hAnsi="Perpetua"/>
          <w:sz w:val="24"/>
          <w:szCs w:val="24"/>
        </w:rPr>
      </w:pPr>
      <w:r w:rsidRPr="005C374F">
        <w:rPr>
          <w:rFonts w:ascii="Perpetua" w:hAnsi="Perpetua"/>
          <w:sz w:val="24"/>
          <w:szCs w:val="24"/>
        </w:rPr>
        <w:t xml:space="preserve">John 6:35 “I am the bread of life. He who comes to </w:t>
      </w:r>
      <w:proofErr w:type="gramStart"/>
      <w:r w:rsidRPr="005C374F">
        <w:rPr>
          <w:rFonts w:ascii="Perpetua" w:hAnsi="Perpetua"/>
          <w:sz w:val="24"/>
          <w:szCs w:val="24"/>
        </w:rPr>
        <w:t>Me</w:t>
      </w:r>
      <w:proofErr w:type="gramEnd"/>
      <w:r w:rsidRPr="005C374F">
        <w:rPr>
          <w:rFonts w:ascii="Perpetua" w:hAnsi="Perpetua"/>
          <w:sz w:val="24"/>
          <w:szCs w:val="24"/>
        </w:rPr>
        <w:t xml:space="preserve"> shall never hunger, and he who believes in Me shall never thirst.”</w:t>
      </w:r>
    </w:p>
    <w:p w:rsidR="0072172E" w:rsidRPr="005C374F" w:rsidRDefault="0072172E" w:rsidP="0072172E">
      <w:pPr>
        <w:ind w:left="720"/>
        <w:rPr>
          <w:rFonts w:ascii="Perpetua" w:hAnsi="Perpetua"/>
          <w:sz w:val="24"/>
          <w:szCs w:val="24"/>
        </w:rPr>
      </w:pPr>
      <w:r w:rsidRPr="005C374F">
        <w:rPr>
          <w:rFonts w:ascii="Perpetua" w:hAnsi="Perpetua"/>
          <w:sz w:val="24"/>
          <w:szCs w:val="24"/>
        </w:rPr>
        <w:t xml:space="preserve">John 6:48-51 “I am the bread of life. Your fathers ate the manna in the wilderness, and are dead. This is the bread which comes down from heaven that one may eat of it and not die. I am the living bread that came down from heaven that one may eat of it and not die. I am the living bread which came down from heaven. If anyone eats of this bread, he will live forever; and the bread that I give is my flesh, which I shall give for the whole world.” </w:t>
      </w:r>
    </w:p>
    <w:p w:rsidR="0072172E" w:rsidRPr="005C374F" w:rsidRDefault="0072172E" w:rsidP="005F7ED3">
      <w:pPr>
        <w:pStyle w:val="ListParagraph"/>
        <w:numPr>
          <w:ilvl w:val="0"/>
          <w:numId w:val="1"/>
        </w:numPr>
        <w:rPr>
          <w:rFonts w:ascii="Perpetua" w:hAnsi="Perpetua"/>
          <w:sz w:val="24"/>
          <w:szCs w:val="24"/>
        </w:rPr>
      </w:pPr>
      <w:r w:rsidRPr="005C374F">
        <w:rPr>
          <w:rFonts w:ascii="Perpetua" w:hAnsi="Perpetua"/>
          <w:sz w:val="24"/>
          <w:szCs w:val="24"/>
        </w:rPr>
        <w:t>Aaron’s rod, which budded and bore fruit, proved that Aaron was chosen by God. [Numbers 17:1-10] The rod also reminded the people that God has the power to bring life from death.</w:t>
      </w:r>
    </w:p>
    <w:p w:rsidR="0072172E" w:rsidRPr="005C374F" w:rsidRDefault="0072172E" w:rsidP="0072172E">
      <w:pPr>
        <w:rPr>
          <w:rFonts w:ascii="Perpetua" w:hAnsi="Perpetua"/>
          <w:sz w:val="24"/>
          <w:szCs w:val="24"/>
        </w:rPr>
      </w:pPr>
      <w:r w:rsidRPr="005C374F">
        <w:rPr>
          <w:rFonts w:ascii="Perpetua" w:hAnsi="Perpetua"/>
          <w:sz w:val="24"/>
          <w:szCs w:val="24"/>
        </w:rPr>
        <w:t>The rod represented God’s choice for priesthood and AUTHORITY.</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b/>
          <w:sz w:val="24"/>
          <w:szCs w:val="24"/>
        </w:rPr>
      </w:pPr>
      <w:r w:rsidRPr="005C374F">
        <w:rPr>
          <w:rFonts w:ascii="Perpetua" w:hAnsi="Perpetua"/>
          <w:b/>
          <w:sz w:val="24"/>
          <w:szCs w:val="24"/>
        </w:rPr>
        <w:t xml:space="preserve">High Priest – Jesus </w:t>
      </w:r>
      <w:r w:rsidRPr="005C374F">
        <w:rPr>
          <w:rFonts w:ascii="Perpetua" w:hAnsi="Perpetua"/>
          <w:b/>
          <w:sz w:val="24"/>
          <w:szCs w:val="24"/>
        </w:rPr>
        <w:t>is the chosen</w:t>
      </w:r>
      <w:r w:rsidRPr="005C374F">
        <w:rPr>
          <w:rFonts w:ascii="Perpetua" w:hAnsi="Perpetua"/>
          <w:b/>
          <w:sz w:val="24"/>
          <w:szCs w:val="24"/>
        </w:rPr>
        <w:t xml:space="preserve"> great</w:t>
      </w:r>
      <w:r w:rsidRPr="005C374F">
        <w:rPr>
          <w:rFonts w:ascii="Perpetua" w:hAnsi="Perpetua"/>
          <w:b/>
          <w:sz w:val="24"/>
          <w:szCs w:val="24"/>
        </w:rPr>
        <w:t xml:space="preserve"> High Priest according to the order of Melchizedek.</w:t>
      </w:r>
    </w:p>
    <w:p w:rsidR="0072172E" w:rsidRPr="005C374F" w:rsidRDefault="0072172E" w:rsidP="0072172E">
      <w:pPr>
        <w:rPr>
          <w:rFonts w:ascii="Perpetua" w:hAnsi="Perpetua"/>
          <w:b/>
          <w:sz w:val="24"/>
          <w:szCs w:val="24"/>
        </w:rPr>
      </w:pPr>
      <w:r w:rsidRPr="005C374F">
        <w:rPr>
          <w:rFonts w:ascii="Perpetua" w:hAnsi="Perpetua"/>
          <w:b/>
          <w:sz w:val="24"/>
          <w:szCs w:val="24"/>
        </w:rPr>
        <w:t>Hebrews 7:11-8; 10:5-25</w:t>
      </w:r>
    </w:p>
    <w:p w:rsidR="0072172E" w:rsidRPr="005C374F" w:rsidRDefault="0072172E" w:rsidP="0072172E">
      <w:pPr>
        <w:rPr>
          <w:rFonts w:ascii="Perpetua" w:hAnsi="Perpetua"/>
          <w:sz w:val="24"/>
          <w:szCs w:val="24"/>
        </w:rPr>
      </w:pPr>
    </w:p>
    <w:p w:rsidR="0072172E" w:rsidRPr="005C374F" w:rsidRDefault="0072172E" w:rsidP="0072172E">
      <w:pPr>
        <w:ind w:left="720"/>
        <w:rPr>
          <w:rFonts w:ascii="Perpetua" w:hAnsi="Perpetua"/>
          <w:b/>
          <w:sz w:val="24"/>
          <w:szCs w:val="24"/>
        </w:rPr>
      </w:pPr>
      <w:r w:rsidRPr="005C374F">
        <w:rPr>
          <w:rFonts w:ascii="Perpetua" w:hAnsi="Perpetua"/>
          <w:b/>
          <w:sz w:val="24"/>
          <w:szCs w:val="24"/>
        </w:rPr>
        <w:t xml:space="preserve">Matt. 3:17- “And a voice from heaven said, “This is my Son, whom I love; with him I am well pleased.” </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sz w:val="24"/>
          <w:szCs w:val="24"/>
        </w:rPr>
      </w:pPr>
      <w:r w:rsidRPr="005C374F">
        <w:rPr>
          <w:rFonts w:ascii="Perpetua" w:hAnsi="Perpetua"/>
          <w:sz w:val="24"/>
          <w:szCs w:val="24"/>
        </w:rPr>
        <w:t>The rod represented the authority of Jesus over death. He is the resurrection and the life!</w:t>
      </w:r>
    </w:p>
    <w:p w:rsidR="0072172E" w:rsidRPr="005C374F" w:rsidRDefault="0072172E" w:rsidP="0072172E">
      <w:pPr>
        <w:rPr>
          <w:rFonts w:ascii="Perpetua" w:hAnsi="Perpetua"/>
          <w:sz w:val="24"/>
          <w:szCs w:val="24"/>
        </w:rPr>
      </w:pPr>
    </w:p>
    <w:p w:rsidR="0072172E" w:rsidRPr="005C374F" w:rsidRDefault="0072172E" w:rsidP="0072172E">
      <w:pPr>
        <w:ind w:left="720"/>
        <w:rPr>
          <w:rFonts w:ascii="Perpetua" w:hAnsi="Perpetua"/>
          <w:sz w:val="24"/>
          <w:szCs w:val="24"/>
        </w:rPr>
      </w:pPr>
      <w:r w:rsidRPr="005C374F">
        <w:rPr>
          <w:rFonts w:ascii="Perpetua" w:hAnsi="Perpetua"/>
          <w:sz w:val="24"/>
          <w:szCs w:val="24"/>
        </w:rPr>
        <w:t xml:space="preserve">John 11:25, 26 -“Jesus said to her, “I am the resurrection and the life. He who believes in </w:t>
      </w:r>
      <w:proofErr w:type="gramStart"/>
      <w:r w:rsidRPr="005C374F">
        <w:rPr>
          <w:rFonts w:ascii="Perpetua" w:hAnsi="Perpetua"/>
          <w:sz w:val="24"/>
          <w:szCs w:val="24"/>
        </w:rPr>
        <w:t>Me</w:t>
      </w:r>
      <w:proofErr w:type="gramEnd"/>
      <w:r w:rsidRPr="005C374F">
        <w:rPr>
          <w:rFonts w:ascii="Perpetua" w:hAnsi="Perpetua"/>
          <w:sz w:val="24"/>
          <w:szCs w:val="24"/>
        </w:rPr>
        <w:t xml:space="preserve">, though he may die, he shall live. And whoever lives and believes in </w:t>
      </w:r>
      <w:proofErr w:type="gramStart"/>
      <w:r w:rsidRPr="005C374F">
        <w:rPr>
          <w:rFonts w:ascii="Perpetua" w:hAnsi="Perpetua"/>
          <w:sz w:val="24"/>
          <w:szCs w:val="24"/>
        </w:rPr>
        <w:t>Me</w:t>
      </w:r>
      <w:proofErr w:type="gramEnd"/>
      <w:r w:rsidRPr="005C374F">
        <w:rPr>
          <w:rFonts w:ascii="Perpetua" w:hAnsi="Perpetua"/>
          <w:sz w:val="24"/>
          <w:szCs w:val="24"/>
        </w:rPr>
        <w:t xml:space="preserve"> shall never die. Do you believe this?”</w:t>
      </w:r>
    </w:p>
    <w:p w:rsidR="0072172E" w:rsidRPr="005C374F" w:rsidRDefault="0072172E" w:rsidP="0072172E">
      <w:pPr>
        <w:ind w:left="720"/>
        <w:rPr>
          <w:rFonts w:ascii="Perpetua" w:hAnsi="Perpetua"/>
          <w:sz w:val="24"/>
          <w:szCs w:val="24"/>
        </w:rPr>
      </w:pPr>
      <w:r w:rsidRPr="005C374F">
        <w:rPr>
          <w:rFonts w:ascii="Perpetua" w:hAnsi="Perpetua"/>
          <w:sz w:val="24"/>
          <w:szCs w:val="24"/>
        </w:rPr>
        <w:t>Romans 8:11- “But if the Spirit of Him who raised Jesus from the dead dwells in you, He who raised Christ from the dead will also give life to your mortal bodies through His Spirit who dwells in you.”</w:t>
      </w:r>
    </w:p>
    <w:p w:rsidR="0072172E" w:rsidRPr="005C374F" w:rsidRDefault="0072172E" w:rsidP="0072172E">
      <w:pPr>
        <w:rPr>
          <w:rFonts w:ascii="Perpetua" w:hAnsi="Perpetua"/>
          <w:sz w:val="24"/>
          <w:szCs w:val="24"/>
        </w:rPr>
      </w:pPr>
    </w:p>
    <w:p w:rsidR="0072172E" w:rsidRPr="005C374F" w:rsidRDefault="0072172E" w:rsidP="0072172E">
      <w:pPr>
        <w:rPr>
          <w:rFonts w:ascii="Perpetua" w:hAnsi="Perpetua"/>
          <w:b/>
          <w:sz w:val="24"/>
          <w:szCs w:val="24"/>
        </w:rPr>
      </w:pPr>
      <w:r w:rsidRPr="005C374F">
        <w:rPr>
          <w:rFonts w:ascii="Perpetua" w:hAnsi="Perpetua"/>
          <w:b/>
          <w:sz w:val="24"/>
          <w:szCs w:val="24"/>
        </w:rPr>
        <w:t>Hebrews 1, 2</w:t>
      </w:r>
    </w:p>
    <w:p w:rsidR="0072172E" w:rsidRPr="005C374F" w:rsidRDefault="0072172E" w:rsidP="0072172E">
      <w:pPr>
        <w:rPr>
          <w:rFonts w:ascii="Perpetua" w:hAnsi="Perpetua"/>
          <w:b/>
          <w:sz w:val="24"/>
          <w:szCs w:val="24"/>
        </w:rPr>
      </w:pPr>
    </w:p>
    <w:p w:rsidR="0072172E" w:rsidRPr="005C374F" w:rsidRDefault="0072172E" w:rsidP="0072172E">
      <w:pPr>
        <w:rPr>
          <w:rFonts w:ascii="Perpetua" w:hAnsi="Perpetua"/>
          <w:b/>
          <w:sz w:val="24"/>
          <w:szCs w:val="24"/>
        </w:rPr>
      </w:pPr>
      <w:r w:rsidRPr="005C374F">
        <w:rPr>
          <w:rFonts w:ascii="Perpetua" w:hAnsi="Perpetua"/>
          <w:sz w:val="24"/>
          <w:szCs w:val="24"/>
        </w:rPr>
        <w:lastRenderedPageBreak/>
        <w:t xml:space="preserve">Jesus High Priestly Prayer - Shekinah Glory – manifested presence </w:t>
      </w:r>
      <w:r w:rsidRPr="005C374F">
        <w:rPr>
          <w:rFonts w:ascii="Perpetua" w:hAnsi="Perpetua"/>
          <w:b/>
          <w:sz w:val="24"/>
          <w:szCs w:val="24"/>
        </w:rPr>
        <w:t>– John 17</w:t>
      </w:r>
    </w:p>
    <w:p w:rsidR="0072172E" w:rsidRPr="005C374F" w:rsidRDefault="0072172E">
      <w:pPr>
        <w:rPr>
          <w:rFonts w:ascii="Perpetua" w:hAnsi="Perpetua"/>
          <w:sz w:val="24"/>
          <w:szCs w:val="24"/>
        </w:rPr>
      </w:pPr>
    </w:p>
    <w:sectPr w:rsidR="0072172E" w:rsidRPr="005C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440"/>
    <w:multiLevelType w:val="hybridMultilevel"/>
    <w:tmpl w:val="E85A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2E"/>
    <w:rsid w:val="000005BE"/>
    <w:rsid w:val="00004EAC"/>
    <w:rsid w:val="00010991"/>
    <w:rsid w:val="0001553E"/>
    <w:rsid w:val="00021B72"/>
    <w:rsid w:val="00031EA9"/>
    <w:rsid w:val="00043652"/>
    <w:rsid w:val="00050E85"/>
    <w:rsid w:val="00055C69"/>
    <w:rsid w:val="00070AF2"/>
    <w:rsid w:val="0007221A"/>
    <w:rsid w:val="00080AE2"/>
    <w:rsid w:val="00082A94"/>
    <w:rsid w:val="00086B3F"/>
    <w:rsid w:val="000905F9"/>
    <w:rsid w:val="00093B04"/>
    <w:rsid w:val="00094DCA"/>
    <w:rsid w:val="000A181F"/>
    <w:rsid w:val="000A3AAD"/>
    <w:rsid w:val="000B28B8"/>
    <w:rsid w:val="000C12A8"/>
    <w:rsid w:val="000D0F81"/>
    <w:rsid w:val="000D4870"/>
    <w:rsid w:val="000E0783"/>
    <w:rsid w:val="000F5095"/>
    <w:rsid w:val="00106194"/>
    <w:rsid w:val="001166AE"/>
    <w:rsid w:val="00121F88"/>
    <w:rsid w:val="001606D8"/>
    <w:rsid w:val="0016601B"/>
    <w:rsid w:val="00174616"/>
    <w:rsid w:val="00180D6D"/>
    <w:rsid w:val="00184AB8"/>
    <w:rsid w:val="001915F2"/>
    <w:rsid w:val="001B46CE"/>
    <w:rsid w:val="001C00FD"/>
    <w:rsid w:val="001C2CBC"/>
    <w:rsid w:val="001D1025"/>
    <w:rsid w:val="001D2378"/>
    <w:rsid w:val="001E3368"/>
    <w:rsid w:val="001E6887"/>
    <w:rsid w:val="001F3031"/>
    <w:rsid w:val="00202331"/>
    <w:rsid w:val="00214DA5"/>
    <w:rsid w:val="0022079F"/>
    <w:rsid w:val="00233450"/>
    <w:rsid w:val="00244A4F"/>
    <w:rsid w:val="00250FDE"/>
    <w:rsid w:val="00255AD0"/>
    <w:rsid w:val="00262A48"/>
    <w:rsid w:val="00270BC9"/>
    <w:rsid w:val="00271F81"/>
    <w:rsid w:val="00282E52"/>
    <w:rsid w:val="0028442D"/>
    <w:rsid w:val="00285DA3"/>
    <w:rsid w:val="00296A42"/>
    <w:rsid w:val="002A454A"/>
    <w:rsid w:val="002C3F78"/>
    <w:rsid w:val="002D1C57"/>
    <w:rsid w:val="002D5DF9"/>
    <w:rsid w:val="002D7372"/>
    <w:rsid w:val="002E634D"/>
    <w:rsid w:val="002E7ED3"/>
    <w:rsid w:val="00300314"/>
    <w:rsid w:val="003014DC"/>
    <w:rsid w:val="00303D33"/>
    <w:rsid w:val="00325924"/>
    <w:rsid w:val="00331208"/>
    <w:rsid w:val="00337053"/>
    <w:rsid w:val="00337FAA"/>
    <w:rsid w:val="00343EF7"/>
    <w:rsid w:val="0035182F"/>
    <w:rsid w:val="00355BB5"/>
    <w:rsid w:val="003650E2"/>
    <w:rsid w:val="00372643"/>
    <w:rsid w:val="00384D0E"/>
    <w:rsid w:val="00396BAF"/>
    <w:rsid w:val="003E542E"/>
    <w:rsid w:val="003F424F"/>
    <w:rsid w:val="003F661E"/>
    <w:rsid w:val="00422F5F"/>
    <w:rsid w:val="00427D5D"/>
    <w:rsid w:val="0044629D"/>
    <w:rsid w:val="004478EE"/>
    <w:rsid w:val="00480BD3"/>
    <w:rsid w:val="00494544"/>
    <w:rsid w:val="004958D7"/>
    <w:rsid w:val="00497434"/>
    <w:rsid w:val="004A06CC"/>
    <w:rsid w:val="004A4FA6"/>
    <w:rsid w:val="004C025E"/>
    <w:rsid w:val="004C5E41"/>
    <w:rsid w:val="004D4513"/>
    <w:rsid w:val="004E761D"/>
    <w:rsid w:val="004F4693"/>
    <w:rsid w:val="005011AE"/>
    <w:rsid w:val="00501365"/>
    <w:rsid w:val="00511668"/>
    <w:rsid w:val="00515F4E"/>
    <w:rsid w:val="00520C45"/>
    <w:rsid w:val="005220D7"/>
    <w:rsid w:val="00525D9C"/>
    <w:rsid w:val="005326D0"/>
    <w:rsid w:val="00532BD9"/>
    <w:rsid w:val="005420A7"/>
    <w:rsid w:val="00560BDA"/>
    <w:rsid w:val="0057434D"/>
    <w:rsid w:val="00581CF4"/>
    <w:rsid w:val="00586713"/>
    <w:rsid w:val="005871C9"/>
    <w:rsid w:val="0059340B"/>
    <w:rsid w:val="005A2E10"/>
    <w:rsid w:val="005A45FD"/>
    <w:rsid w:val="005C0761"/>
    <w:rsid w:val="005C15B9"/>
    <w:rsid w:val="005C374F"/>
    <w:rsid w:val="005D19C8"/>
    <w:rsid w:val="005E181E"/>
    <w:rsid w:val="005E1F26"/>
    <w:rsid w:val="005F1402"/>
    <w:rsid w:val="005F6CE7"/>
    <w:rsid w:val="006019DC"/>
    <w:rsid w:val="00605243"/>
    <w:rsid w:val="00612CA4"/>
    <w:rsid w:val="006225DB"/>
    <w:rsid w:val="00633A59"/>
    <w:rsid w:val="006359A4"/>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D5033"/>
    <w:rsid w:val="006E4399"/>
    <w:rsid w:val="006F2C64"/>
    <w:rsid w:val="006F4A37"/>
    <w:rsid w:val="007051A5"/>
    <w:rsid w:val="00720C59"/>
    <w:rsid w:val="0072172E"/>
    <w:rsid w:val="00721B4E"/>
    <w:rsid w:val="0072493D"/>
    <w:rsid w:val="0073426D"/>
    <w:rsid w:val="00737560"/>
    <w:rsid w:val="007424A0"/>
    <w:rsid w:val="007455B0"/>
    <w:rsid w:val="0075529E"/>
    <w:rsid w:val="00760FDE"/>
    <w:rsid w:val="00763D5B"/>
    <w:rsid w:val="007827E1"/>
    <w:rsid w:val="00782C54"/>
    <w:rsid w:val="00793646"/>
    <w:rsid w:val="007938D5"/>
    <w:rsid w:val="007A1D99"/>
    <w:rsid w:val="007A3E8C"/>
    <w:rsid w:val="007A702B"/>
    <w:rsid w:val="007B2767"/>
    <w:rsid w:val="007B3991"/>
    <w:rsid w:val="007D7B07"/>
    <w:rsid w:val="007E35C4"/>
    <w:rsid w:val="00800196"/>
    <w:rsid w:val="00803EE1"/>
    <w:rsid w:val="008129DE"/>
    <w:rsid w:val="0081321E"/>
    <w:rsid w:val="008438CC"/>
    <w:rsid w:val="00861349"/>
    <w:rsid w:val="00867B18"/>
    <w:rsid w:val="008815BD"/>
    <w:rsid w:val="00881C6F"/>
    <w:rsid w:val="008822DC"/>
    <w:rsid w:val="008912E5"/>
    <w:rsid w:val="008964DD"/>
    <w:rsid w:val="008A68BD"/>
    <w:rsid w:val="008A7E69"/>
    <w:rsid w:val="008B1E37"/>
    <w:rsid w:val="008B5D86"/>
    <w:rsid w:val="008C2F51"/>
    <w:rsid w:val="008D0AF6"/>
    <w:rsid w:val="008D2429"/>
    <w:rsid w:val="008F44B0"/>
    <w:rsid w:val="008F59ED"/>
    <w:rsid w:val="00904C01"/>
    <w:rsid w:val="00904C77"/>
    <w:rsid w:val="00931AB7"/>
    <w:rsid w:val="009344F6"/>
    <w:rsid w:val="009364EF"/>
    <w:rsid w:val="00937125"/>
    <w:rsid w:val="00943B4C"/>
    <w:rsid w:val="00945646"/>
    <w:rsid w:val="0095087F"/>
    <w:rsid w:val="00956906"/>
    <w:rsid w:val="00961ABA"/>
    <w:rsid w:val="00961F57"/>
    <w:rsid w:val="0096236E"/>
    <w:rsid w:val="009677BF"/>
    <w:rsid w:val="00970092"/>
    <w:rsid w:val="00971F7F"/>
    <w:rsid w:val="00976D72"/>
    <w:rsid w:val="00981212"/>
    <w:rsid w:val="009A382E"/>
    <w:rsid w:val="00A035C9"/>
    <w:rsid w:val="00A06210"/>
    <w:rsid w:val="00A07D01"/>
    <w:rsid w:val="00A12A5E"/>
    <w:rsid w:val="00A16F8B"/>
    <w:rsid w:val="00A17411"/>
    <w:rsid w:val="00A27157"/>
    <w:rsid w:val="00A63B40"/>
    <w:rsid w:val="00A8741F"/>
    <w:rsid w:val="00A90B4F"/>
    <w:rsid w:val="00AB57FB"/>
    <w:rsid w:val="00AC00DE"/>
    <w:rsid w:val="00AC1006"/>
    <w:rsid w:val="00AC17F0"/>
    <w:rsid w:val="00AC564E"/>
    <w:rsid w:val="00AD7501"/>
    <w:rsid w:val="00AF2DD9"/>
    <w:rsid w:val="00B0615A"/>
    <w:rsid w:val="00B32D8B"/>
    <w:rsid w:val="00B347E0"/>
    <w:rsid w:val="00B45D38"/>
    <w:rsid w:val="00B46BB7"/>
    <w:rsid w:val="00B5319D"/>
    <w:rsid w:val="00B77183"/>
    <w:rsid w:val="00B9030A"/>
    <w:rsid w:val="00BA7EE3"/>
    <w:rsid w:val="00BD274F"/>
    <w:rsid w:val="00BE4DA6"/>
    <w:rsid w:val="00BE6948"/>
    <w:rsid w:val="00C14F66"/>
    <w:rsid w:val="00C2084B"/>
    <w:rsid w:val="00C2354D"/>
    <w:rsid w:val="00C27741"/>
    <w:rsid w:val="00C46FD1"/>
    <w:rsid w:val="00C65CEF"/>
    <w:rsid w:val="00C6717E"/>
    <w:rsid w:val="00C84889"/>
    <w:rsid w:val="00C8666A"/>
    <w:rsid w:val="00C86A48"/>
    <w:rsid w:val="00CA7393"/>
    <w:rsid w:val="00CA73E0"/>
    <w:rsid w:val="00CC69B4"/>
    <w:rsid w:val="00CD3290"/>
    <w:rsid w:val="00CD45BE"/>
    <w:rsid w:val="00CD70F8"/>
    <w:rsid w:val="00CE1258"/>
    <w:rsid w:val="00CE1DC3"/>
    <w:rsid w:val="00D12A63"/>
    <w:rsid w:val="00D216C8"/>
    <w:rsid w:val="00D41D3C"/>
    <w:rsid w:val="00D43260"/>
    <w:rsid w:val="00D4648A"/>
    <w:rsid w:val="00D52E26"/>
    <w:rsid w:val="00D5315F"/>
    <w:rsid w:val="00D56559"/>
    <w:rsid w:val="00D57CEF"/>
    <w:rsid w:val="00D6134E"/>
    <w:rsid w:val="00D67782"/>
    <w:rsid w:val="00D743F3"/>
    <w:rsid w:val="00D801AD"/>
    <w:rsid w:val="00DB2C94"/>
    <w:rsid w:val="00DB3491"/>
    <w:rsid w:val="00DC0C2E"/>
    <w:rsid w:val="00DC21F0"/>
    <w:rsid w:val="00DC6D7E"/>
    <w:rsid w:val="00DD0166"/>
    <w:rsid w:val="00DD1286"/>
    <w:rsid w:val="00DD6CDD"/>
    <w:rsid w:val="00DE212C"/>
    <w:rsid w:val="00DF1186"/>
    <w:rsid w:val="00E10BCC"/>
    <w:rsid w:val="00E13DE8"/>
    <w:rsid w:val="00E30B93"/>
    <w:rsid w:val="00E37886"/>
    <w:rsid w:val="00E44056"/>
    <w:rsid w:val="00E5217F"/>
    <w:rsid w:val="00E60115"/>
    <w:rsid w:val="00E60EF7"/>
    <w:rsid w:val="00E80FD2"/>
    <w:rsid w:val="00E85879"/>
    <w:rsid w:val="00E94BBE"/>
    <w:rsid w:val="00E95FAF"/>
    <w:rsid w:val="00EA5E9B"/>
    <w:rsid w:val="00EA7912"/>
    <w:rsid w:val="00EB2C80"/>
    <w:rsid w:val="00EC4371"/>
    <w:rsid w:val="00EC65EA"/>
    <w:rsid w:val="00ED53B8"/>
    <w:rsid w:val="00EE3ABD"/>
    <w:rsid w:val="00EF088A"/>
    <w:rsid w:val="00EF206F"/>
    <w:rsid w:val="00EF2B04"/>
    <w:rsid w:val="00EF2B9D"/>
    <w:rsid w:val="00EF5EE6"/>
    <w:rsid w:val="00F0790A"/>
    <w:rsid w:val="00F11A17"/>
    <w:rsid w:val="00F12ABC"/>
    <w:rsid w:val="00F15700"/>
    <w:rsid w:val="00F16FB4"/>
    <w:rsid w:val="00F27BDE"/>
    <w:rsid w:val="00F33613"/>
    <w:rsid w:val="00F442C3"/>
    <w:rsid w:val="00F45D34"/>
    <w:rsid w:val="00F50F92"/>
    <w:rsid w:val="00F574D3"/>
    <w:rsid w:val="00F57C59"/>
    <w:rsid w:val="00F6350B"/>
    <w:rsid w:val="00F664C7"/>
    <w:rsid w:val="00F72142"/>
    <w:rsid w:val="00F73296"/>
    <w:rsid w:val="00F80A48"/>
    <w:rsid w:val="00F85672"/>
    <w:rsid w:val="00F9218F"/>
    <w:rsid w:val="00F94B0D"/>
    <w:rsid w:val="00FA40FF"/>
    <w:rsid w:val="00FA665B"/>
    <w:rsid w:val="00FA6D6C"/>
    <w:rsid w:val="00FA7898"/>
    <w:rsid w:val="00FB1F93"/>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7619-9F64-4078-9543-9C9882B6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2E"/>
    <w:pPr>
      <w:ind w:left="720"/>
      <w:contextualSpacing/>
    </w:pPr>
  </w:style>
  <w:style w:type="paragraph" w:styleId="BalloonText">
    <w:name w:val="Balloon Text"/>
    <w:basedOn w:val="Normal"/>
    <w:link w:val="BalloonTextChar"/>
    <w:uiPriority w:val="99"/>
    <w:semiHidden/>
    <w:unhideWhenUsed/>
    <w:rsid w:val="005C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cp:lastPrinted>2015-07-28T17:02:00Z</cp:lastPrinted>
  <dcterms:created xsi:type="dcterms:W3CDTF">2015-07-28T16:53:00Z</dcterms:created>
  <dcterms:modified xsi:type="dcterms:W3CDTF">2015-07-28T17:03:00Z</dcterms:modified>
</cp:coreProperties>
</file>