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BF" w:rsidRPr="00274735" w:rsidRDefault="008409BF" w:rsidP="008409BF">
      <w:pPr>
        <w:rPr>
          <w:rFonts w:ascii="Bookman Old Style" w:hAnsi="Bookman Old Style"/>
          <w:b/>
          <w:i/>
          <w:sz w:val="28"/>
          <w:szCs w:val="28"/>
        </w:rPr>
      </w:pPr>
      <w:r w:rsidRPr="00274735">
        <w:rPr>
          <w:rFonts w:ascii="Bookman Old Style" w:hAnsi="Bookman Old Style"/>
          <w:b/>
          <w:i/>
          <w:sz w:val="28"/>
          <w:szCs w:val="28"/>
        </w:rPr>
        <w:t xml:space="preserve">Day </w:t>
      </w:r>
      <w:r w:rsidR="00274735">
        <w:rPr>
          <w:rFonts w:ascii="Bookman Old Style" w:hAnsi="Bookman Old Style"/>
          <w:b/>
          <w:i/>
          <w:sz w:val="28"/>
          <w:szCs w:val="28"/>
        </w:rPr>
        <w:t>38 – “Walk with Me in White”</w:t>
      </w:r>
    </w:p>
    <w:p w:rsidR="008409BF" w:rsidRPr="00274735" w:rsidRDefault="008409BF" w:rsidP="008409BF">
      <w:pPr>
        <w:rPr>
          <w:rFonts w:ascii="Bookman Old Style" w:hAnsi="Bookman Old Style"/>
          <w:b/>
          <w:i/>
          <w:sz w:val="24"/>
          <w:szCs w:val="24"/>
        </w:rPr>
      </w:pPr>
    </w:p>
    <w:p w:rsidR="008409BF" w:rsidRPr="00274735" w:rsidRDefault="008409BF" w:rsidP="008409BF">
      <w:pPr>
        <w:rPr>
          <w:rFonts w:ascii="Bookman Old Style" w:hAnsi="Bookman Old Style"/>
          <w:b/>
          <w:sz w:val="24"/>
          <w:szCs w:val="24"/>
        </w:rPr>
      </w:pPr>
      <w:r w:rsidRPr="00274735">
        <w:rPr>
          <w:rFonts w:ascii="Bookman Old Style" w:hAnsi="Bookman Old Style"/>
          <w:b/>
          <w:sz w:val="24"/>
          <w:szCs w:val="24"/>
        </w:rPr>
        <w:t>One Spirit, Many Members</w:t>
      </w:r>
    </w:p>
    <w:p w:rsidR="008409BF" w:rsidRPr="00274735" w:rsidRDefault="008409BF" w:rsidP="008409BF">
      <w:pPr>
        <w:rPr>
          <w:rFonts w:ascii="Bookman Old Style" w:hAnsi="Bookman Old Style"/>
          <w:b/>
          <w:sz w:val="24"/>
          <w:szCs w:val="24"/>
        </w:rPr>
      </w:pPr>
    </w:p>
    <w:p w:rsidR="00274735" w:rsidRPr="00274735" w:rsidRDefault="00274735" w:rsidP="00274735">
      <w:pPr>
        <w:rPr>
          <w:rFonts w:ascii="Bookman Old Style" w:hAnsi="Bookman Old Style"/>
          <w:b/>
          <w:i/>
          <w:sz w:val="24"/>
          <w:szCs w:val="24"/>
        </w:rPr>
      </w:pPr>
      <w:r>
        <w:rPr>
          <w:rFonts w:ascii="Bookman Old Style" w:hAnsi="Bookman Old Style"/>
          <w:b/>
          <w:i/>
          <w:sz w:val="24"/>
          <w:szCs w:val="24"/>
        </w:rPr>
        <w:t xml:space="preserve"> “</w:t>
      </w:r>
      <w:r w:rsidR="008409BF" w:rsidRPr="00274735">
        <w:rPr>
          <w:rFonts w:ascii="Bookman Old Style" w:hAnsi="Bookman Old Style"/>
          <w:b/>
          <w:i/>
          <w:sz w:val="24"/>
          <w:szCs w:val="24"/>
        </w:rPr>
        <w:t>For as the body is one and has many members, but all the members of that one body, being many, are one body, so also is Christ. For by one Spirit we were all baptized into one body—whether Jews or Greeks, whether slaves or free—and have all been made to drink into one Spirit. For in fact the body is not one member but many.</w:t>
      </w:r>
      <w:r>
        <w:rPr>
          <w:rFonts w:ascii="Bookman Old Style" w:hAnsi="Bookman Old Style"/>
          <w:b/>
          <w:i/>
          <w:sz w:val="24"/>
          <w:szCs w:val="24"/>
        </w:rPr>
        <w:t xml:space="preserve">” </w:t>
      </w:r>
      <w:r w:rsidRPr="00274735">
        <w:rPr>
          <w:rFonts w:ascii="Bookman Old Style" w:hAnsi="Bookman Old Style"/>
          <w:b/>
          <w:i/>
          <w:sz w:val="24"/>
          <w:szCs w:val="24"/>
        </w:rPr>
        <w:t>1 Corinthians 12:12-14</w:t>
      </w:r>
    </w:p>
    <w:p w:rsidR="008409BF" w:rsidRPr="00274735" w:rsidRDefault="008409BF" w:rsidP="008409BF">
      <w:pPr>
        <w:rPr>
          <w:rFonts w:ascii="Bookman Old Style" w:hAnsi="Bookman Old Style"/>
          <w:b/>
          <w:i/>
          <w:sz w:val="24"/>
          <w:szCs w:val="24"/>
        </w:rPr>
      </w:pPr>
      <w:r w:rsidRPr="00274735">
        <w:rPr>
          <w:rFonts w:ascii="Times New Roman" w:hAnsi="Times New Roman" w:cs="Times New Roman"/>
          <w:b/>
          <w:i/>
          <w:sz w:val="24"/>
          <w:szCs w:val="24"/>
        </w:rPr>
        <w:t>​</w:t>
      </w:r>
      <w:r w:rsidR="00274735">
        <w:rPr>
          <w:rFonts w:ascii="Times New Roman" w:hAnsi="Times New Roman" w:cs="Times New Roman"/>
          <w:b/>
          <w:i/>
          <w:sz w:val="24"/>
          <w:szCs w:val="24"/>
        </w:rPr>
        <w:t>“</w:t>
      </w:r>
      <w:r w:rsidRPr="00274735">
        <w:rPr>
          <w:rFonts w:ascii="Bookman Old Style" w:hAnsi="Bookman Old Style"/>
          <w:b/>
          <w:i/>
          <w:sz w:val="24"/>
          <w:szCs w:val="24"/>
        </w:rPr>
        <w:t>I, therefore, the prisoner of the Lord, beseech you to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 one Lord, one faith, one baptism; one God and Father of all, who is above all, and through all, and in you all.</w:t>
      </w:r>
      <w:r w:rsidR="00274735">
        <w:rPr>
          <w:rFonts w:ascii="Bookman Old Style" w:hAnsi="Bookman Old Style"/>
          <w:b/>
          <w:i/>
          <w:sz w:val="24"/>
          <w:szCs w:val="24"/>
        </w:rPr>
        <w:t xml:space="preserve">” </w:t>
      </w:r>
      <w:r w:rsidR="00274735" w:rsidRPr="00274735">
        <w:rPr>
          <w:rFonts w:ascii="Bookman Old Style" w:hAnsi="Bookman Old Style"/>
          <w:b/>
          <w:i/>
          <w:sz w:val="24"/>
          <w:szCs w:val="24"/>
        </w:rPr>
        <w:t>Ephesians 4:1-6</w:t>
      </w:r>
    </w:p>
    <w:p w:rsidR="008409BF" w:rsidRPr="00274735" w:rsidRDefault="008409BF" w:rsidP="008409BF">
      <w:pPr>
        <w:rPr>
          <w:rFonts w:ascii="Bookman Old Style" w:hAnsi="Bookman Old Style"/>
          <w:b/>
          <w:i/>
          <w:sz w:val="24"/>
          <w:szCs w:val="24"/>
        </w:rPr>
      </w:pP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After being born again, and being baptized into Christ Jesus, Holy Spirit</w:t>
      </w:r>
      <w:r w:rsidR="00274735">
        <w:rPr>
          <w:rFonts w:ascii="Bookman Old Style" w:hAnsi="Bookman Old Style"/>
          <w:sz w:val="24"/>
          <w:szCs w:val="24"/>
        </w:rPr>
        <w:t xml:space="preserve"> </w:t>
      </w:r>
      <w:r w:rsidRPr="00274735">
        <w:rPr>
          <w:rFonts w:ascii="Bookman Old Style" w:hAnsi="Bookman Old Style"/>
          <w:sz w:val="24"/>
          <w:szCs w:val="24"/>
        </w:rPr>
        <w:t xml:space="preserve">brings the body </w:t>
      </w:r>
      <w:r w:rsidR="00274735">
        <w:rPr>
          <w:rFonts w:ascii="Bookman Old Style" w:hAnsi="Bookman Old Style"/>
          <w:sz w:val="24"/>
          <w:szCs w:val="24"/>
        </w:rPr>
        <w:t xml:space="preserve">of Christ </w:t>
      </w:r>
      <w:r w:rsidRPr="00274735">
        <w:rPr>
          <w:rFonts w:ascii="Bookman Old Style" w:hAnsi="Bookman Old Style"/>
          <w:sz w:val="24"/>
          <w:szCs w:val="24"/>
        </w:rPr>
        <w:t>into divine order by bringing each and ev</w:t>
      </w:r>
      <w:r w:rsidR="00274735">
        <w:rPr>
          <w:rFonts w:ascii="Bookman Old Style" w:hAnsi="Bookman Old Style"/>
          <w:sz w:val="24"/>
          <w:szCs w:val="24"/>
        </w:rPr>
        <w:t xml:space="preserve">ery believer into their </w:t>
      </w:r>
      <w:r w:rsidRPr="00274735">
        <w:rPr>
          <w:rFonts w:ascii="Bookman Old Style" w:hAnsi="Bookman Old Style"/>
          <w:sz w:val="24"/>
          <w:szCs w:val="24"/>
        </w:rPr>
        <w:t>place and position in Christ Jesus. We,</w:t>
      </w:r>
      <w:r w:rsidR="00274735">
        <w:rPr>
          <w:rFonts w:ascii="Bookman Old Style" w:hAnsi="Bookman Old Style"/>
          <w:sz w:val="24"/>
          <w:szCs w:val="24"/>
        </w:rPr>
        <w:t xml:space="preserve"> </w:t>
      </w:r>
      <w:r w:rsidRPr="00274735">
        <w:rPr>
          <w:rFonts w:ascii="Bookman Old Style" w:hAnsi="Bookman Old Style"/>
          <w:sz w:val="24"/>
          <w:szCs w:val="24"/>
        </w:rPr>
        <w:t>the body of Christ, are submitted under our 'head', King Jesus. Jesus Christ must be Lord of every member and no one can call Jesus Lord except by the Spirit. [I Cor. 12:3]</w:t>
      </w:r>
    </w:p>
    <w:p w:rsidR="008409BF" w:rsidRPr="00274735" w:rsidRDefault="00274735" w:rsidP="008409BF">
      <w:pPr>
        <w:rPr>
          <w:rFonts w:ascii="Bookman Old Style" w:hAnsi="Bookman Old Style"/>
          <w:b/>
          <w:i/>
          <w:sz w:val="24"/>
          <w:szCs w:val="24"/>
        </w:rPr>
      </w:pPr>
      <w:r w:rsidRPr="00274735">
        <w:rPr>
          <w:rFonts w:ascii="Bookman Old Style" w:hAnsi="Bookman Old Style"/>
          <w:b/>
          <w:i/>
          <w:sz w:val="24"/>
          <w:szCs w:val="24"/>
        </w:rPr>
        <w:t>“</w:t>
      </w:r>
      <w:r w:rsidR="008409BF" w:rsidRPr="00274735">
        <w:rPr>
          <w:rFonts w:ascii="Bookman Old Style" w:hAnsi="Bookman Old Style"/>
          <w:b/>
          <w:i/>
          <w:sz w:val="24"/>
          <w:szCs w:val="24"/>
        </w:rPr>
        <w:t>And He put all things under His feet, and gave Him to be head over all things to the church, which is His body, the fullness of Him who fills all in all.</w:t>
      </w:r>
      <w:r w:rsidRPr="00274735">
        <w:rPr>
          <w:rFonts w:ascii="Bookman Old Style" w:hAnsi="Bookman Old Style"/>
          <w:b/>
          <w:i/>
          <w:sz w:val="24"/>
          <w:szCs w:val="24"/>
        </w:rPr>
        <w:t>” Ephesians 1:22-23</w:t>
      </w: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 xml:space="preserve">Holy Spirit distributes gifts, ministries, activities and manifests power in and through </w:t>
      </w:r>
      <w:r w:rsidR="00274735">
        <w:rPr>
          <w:rFonts w:ascii="Bookman Old Style" w:hAnsi="Bookman Old Style"/>
          <w:sz w:val="24"/>
          <w:szCs w:val="24"/>
        </w:rPr>
        <w:t>all believers</w:t>
      </w:r>
      <w:r w:rsidRPr="00274735">
        <w:rPr>
          <w:rFonts w:ascii="Bookman Old Style" w:hAnsi="Bookman Old Style"/>
          <w:sz w:val="24"/>
          <w:szCs w:val="24"/>
        </w:rPr>
        <w:t xml:space="preserve"> </w:t>
      </w:r>
      <w:r w:rsidR="00C22118">
        <w:rPr>
          <w:rFonts w:ascii="Bookman Old Style" w:hAnsi="Bookman Old Style"/>
          <w:sz w:val="24"/>
          <w:szCs w:val="24"/>
        </w:rPr>
        <w:t xml:space="preserve">as </w:t>
      </w:r>
      <w:r w:rsidRPr="00274735">
        <w:rPr>
          <w:rFonts w:ascii="Bookman Old Style" w:hAnsi="Bookman Old Style"/>
          <w:sz w:val="24"/>
          <w:szCs w:val="24"/>
        </w:rPr>
        <w:t>He wills.</w:t>
      </w:r>
    </w:p>
    <w:p w:rsidR="008409BF" w:rsidRPr="00274735" w:rsidRDefault="00274735" w:rsidP="008409BF">
      <w:pPr>
        <w:rPr>
          <w:rFonts w:ascii="Bookman Old Style" w:hAnsi="Bookman Old Style"/>
          <w:b/>
          <w:i/>
          <w:sz w:val="24"/>
          <w:szCs w:val="24"/>
        </w:rPr>
      </w:pPr>
      <w:r w:rsidRPr="00274735">
        <w:rPr>
          <w:rFonts w:ascii="Bookman Old Style" w:hAnsi="Bookman Old Style"/>
          <w:b/>
          <w:i/>
          <w:sz w:val="24"/>
          <w:szCs w:val="24"/>
        </w:rPr>
        <w:t>“There</w:t>
      </w:r>
      <w:r w:rsidR="008409BF" w:rsidRPr="00274735">
        <w:rPr>
          <w:rFonts w:ascii="Bookman Old Style" w:hAnsi="Bookman Old Style"/>
          <w:b/>
          <w:i/>
          <w:sz w:val="24"/>
          <w:szCs w:val="24"/>
        </w:rPr>
        <w:t xml:space="preserve"> are diversities of gifts, but the same Spirit. There are differences of ministries, but the same Lord. And there are diversities of activities, but it is the same God who works all in all. But the manifestation of the Spirit is given to</w:t>
      </w:r>
      <w:r w:rsidRPr="00274735">
        <w:rPr>
          <w:rFonts w:ascii="Bookman Old Style" w:hAnsi="Bookman Old Style"/>
          <w:b/>
          <w:i/>
          <w:sz w:val="24"/>
          <w:szCs w:val="24"/>
        </w:rPr>
        <w:t xml:space="preserve"> each one for the profit of all.” 1 Corinthians 12:4-7</w:t>
      </w: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 xml:space="preserve">Each believer [member] is anointed, set apart and chosen by Holy Spirit, empowered with spiritual gifts in order to fulfill their role and function within the body of Christ. Holy Spirit gives each and every believer spiritual gifts and like drawing water from a well, He draws them up and out to be used for the </w:t>
      </w:r>
      <w:r w:rsidRPr="00274735">
        <w:rPr>
          <w:rFonts w:ascii="Bookman Old Style" w:hAnsi="Bookman Old Style"/>
          <w:sz w:val="24"/>
          <w:szCs w:val="24"/>
        </w:rPr>
        <w:lastRenderedPageBreak/>
        <w:t>need for the moment. Every believer has access to every spiritual gift.</w:t>
      </w:r>
      <w:r w:rsidR="00C22118">
        <w:rPr>
          <w:rFonts w:ascii="Bookman Old Style" w:hAnsi="Bookman Old Style"/>
          <w:sz w:val="24"/>
          <w:szCs w:val="24"/>
        </w:rPr>
        <w:t xml:space="preserve"> Some members will have mantles, </w:t>
      </w:r>
      <w:r w:rsidR="00404D4A">
        <w:rPr>
          <w:rFonts w:ascii="Bookman Old Style" w:hAnsi="Bookman Old Style"/>
          <w:sz w:val="24"/>
          <w:szCs w:val="24"/>
        </w:rPr>
        <w:t xml:space="preserve">gifts and callings that they walk in consistently. </w:t>
      </w:r>
      <w:r w:rsidR="00C22118">
        <w:rPr>
          <w:rFonts w:ascii="Bookman Old Style" w:hAnsi="Bookman Old Style"/>
          <w:sz w:val="24"/>
          <w:szCs w:val="24"/>
        </w:rPr>
        <w:t xml:space="preserve"> </w:t>
      </w:r>
      <w:r w:rsidRPr="00274735">
        <w:rPr>
          <w:rFonts w:ascii="Bookman Old Style" w:hAnsi="Bookman Old Style"/>
          <w:sz w:val="24"/>
          <w:szCs w:val="24"/>
        </w:rPr>
        <w:t xml:space="preserve"> Holy Spirit knows what gift we need for every moment and distributes as He wills.</w:t>
      </w:r>
    </w:p>
    <w:p w:rsidR="008409BF" w:rsidRPr="00274735" w:rsidRDefault="00274735" w:rsidP="008409BF">
      <w:pPr>
        <w:rPr>
          <w:rFonts w:ascii="Bookman Old Style" w:hAnsi="Bookman Old Style"/>
          <w:b/>
          <w:i/>
          <w:sz w:val="24"/>
          <w:szCs w:val="24"/>
        </w:rPr>
      </w:pPr>
      <w:r w:rsidRPr="00274735">
        <w:rPr>
          <w:rFonts w:ascii="Bookman Old Style" w:hAnsi="Bookman Old Style"/>
          <w:b/>
          <w:i/>
          <w:sz w:val="24"/>
          <w:szCs w:val="24"/>
        </w:rPr>
        <w:t>“F</w:t>
      </w:r>
      <w:r w:rsidR="008409BF" w:rsidRPr="00274735">
        <w:rPr>
          <w:rFonts w:ascii="Bookman Old Style" w:hAnsi="Bookman Old Style"/>
          <w:b/>
          <w:i/>
          <w:sz w:val="24"/>
          <w:szCs w:val="24"/>
        </w:rPr>
        <w:t>or to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distributing to each one individually as He wills.</w:t>
      </w:r>
      <w:r w:rsidRPr="00274735">
        <w:rPr>
          <w:rFonts w:ascii="Bookman Old Style" w:hAnsi="Bookman Old Style"/>
          <w:b/>
          <w:i/>
          <w:sz w:val="24"/>
          <w:szCs w:val="24"/>
        </w:rPr>
        <w:t>”</w:t>
      </w:r>
      <w:r w:rsidRPr="00274735">
        <w:rPr>
          <w:b/>
          <w:i/>
        </w:rPr>
        <w:t xml:space="preserve"> </w:t>
      </w:r>
      <w:r w:rsidRPr="00274735">
        <w:rPr>
          <w:rFonts w:ascii="Bookman Old Style" w:hAnsi="Bookman Old Style"/>
          <w:b/>
          <w:i/>
          <w:sz w:val="24"/>
          <w:szCs w:val="24"/>
        </w:rPr>
        <w:t xml:space="preserve">1 Corinthians 12:8-11 </w:t>
      </w: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There is an order within the body of Christ according to roles and functions:</w:t>
      </w:r>
    </w:p>
    <w:p w:rsidR="008409BF" w:rsidRPr="00274735" w:rsidRDefault="00274735" w:rsidP="008409BF">
      <w:pPr>
        <w:rPr>
          <w:rFonts w:ascii="Bookman Old Style" w:hAnsi="Bookman Old Style"/>
          <w:b/>
          <w:i/>
          <w:sz w:val="24"/>
          <w:szCs w:val="24"/>
        </w:rPr>
      </w:pPr>
      <w:r w:rsidRPr="00274735">
        <w:rPr>
          <w:rFonts w:ascii="Bookman Old Style" w:hAnsi="Bookman Old Style"/>
          <w:b/>
          <w:i/>
          <w:sz w:val="24"/>
          <w:szCs w:val="24"/>
        </w:rPr>
        <w:t>“For</w:t>
      </w:r>
      <w:r w:rsidR="008409BF" w:rsidRPr="00274735">
        <w:rPr>
          <w:rFonts w:ascii="Bookman Old Style" w:hAnsi="Bookman Old Style"/>
          <w:b/>
          <w:i/>
          <w:sz w:val="24"/>
          <w:szCs w:val="24"/>
        </w:rPr>
        <w:t xml:space="preserve"> as we have many members in one body, but all the members do not have the same function, so we, being many, are one body in Christ, and individually members of one another. 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w:t>
      </w:r>
      <w:r w:rsidRPr="00274735">
        <w:rPr>
          <w:rFonts w:ascii="Bookman Old Style" w:hAnsi="Bookman Old Style"/>
          <w:b/>
          <w:i/>
          <w:sz w:val="24"/>
          <w:szCs w:val="24"/>
        </w:rPr>
        <w:t>” Romans 12:4-8</w:t>
      </w:r>
    </w:p>
    <w:p w:rsidR="008409BF" w:rsidRPr="00274735" w:rsidRDefault="00274735" w:rsidP="008409BF">
      <w:pPr>
        <w:rPr>
          <w:rFonts w:ascii="Bookman Old Style" w:hAnsi="Bookman Old Style"/>
          <w:b/>
          <w:i/>
          <w:sz w:val="24"/>
          <w:szCs w:val="24"/>
        </w:rPr>
      </w:pPr>
      <w:r w:rsidRPr="00274735">
        <w:rPr>
          <w:rFonts w:ascii="Bookman Old Style" w:hAnsi="Bookman Old Style"/>
          <w:b/>
          <w:i/>
          <w:sz w:val="24"/>
          <w:szCs w:val="24"/>
        </w:rPr>
        <w:t>“</w:t>
      </w:r>
      <w:r w:rsidR="008409BF" w:rsidRPr="00274735">
        <w:rPr>
          <w:rFonts w:ascii="Bookman Old Style" w:hAnsi="Bookman Old Style"/>
          <w:b/>
          <w:i/>
          <w:sz w:val="24"/>
          <w:szCs w:val="24"/>
        </w:rPr>
        <w:t>Now you are the body of Christ, and members individually. And God has appointed these in the church: first apostles, second prophets, third teachers, after that miracles, then gifts of healings, helps, administrations, varieties of tongues.</w:t>
      </w:r>
      <w:r w:rsidRPr="00274735">
        <w:rPr>
          <w:rFonts w:ascii="Bookman Old Style" w:hAnsi="Bookman Old Style"/>
          <w:b/>
          <w:i/>
          <w:sz w:val="24"/>
          <w:szCs w:val="24"/>
        </w:rPr>
        <w:t>” 1 Corinthians 12:27-28</w:t>
      </w: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 xml:space="preserve">Jesus, our head, gave some to be in certain offices, specific roles with specific functions. These are governmental roles and offices. Jesus operated in these offices perfectly and the anointing of these </w:t>
      </w:r>
      <w:r w:rsidR="00404D4A">
        <w:rPr>
          <w:rFonts w:ascii="Bookman Old Style" w:hAnsi="Bookman Old Style"/>
          <w:sz w:val="24"/>
          <w:szCs w:val="24"/>
        </w:rPr>
        <w:t>offices flows out of Him into Hi</w:t>
      </w:r>
      <w:r w:rsidRPr="00274735">
        <w:rPr>
          <w:rFonts w:ascii="Bookman Old Style" w:hAnsi="Bookman Old Style"/>
          <w:sz w:val="24"/>
          <w:szCs w:val="24"/>
        </w:rPr>
        <w:t>s appointed members in order to see the fullness come into the entire body.</w:t>
      </w:r>
    </w:p>
    <w:p w:rsidR="008409BF" w:rsidRPr="006344AF" w:rsidRDefault="006344AF" w:rsidP="008409BF">
      <w:pPr>
        <w:rPr>
          <w:rFonts w:ascii="Bookman Old Style" w:hAnsi="Bookman Old Style"/>
          <w:b/>
          <w:i/>
          <w:sz w:val="24"/>
          <w:szCs w:val="24"/>
        </w:rPr>
      </w:pPr>
      <w:r w:rsidRPr="006344AF">
        <w:rPr>
          <w:rFonts w:ascii="Bookman Old Style" w:hAnsi="Bookman Old Style"/>
          <w:b/>
          <w:i/>
          <w:sz w:val="24"/>
          <w:szCs w:val="24"/>
        </w:rPr>
        <w:t>“</w:t>
      </w:r>
      <w:r w:rsidR="008409BF" w:rsidRPr="006344AF">
        <w:rPr>
          <w:rFonts w:ascii="Bookman Old Style" w:hAnsi="Bookman Old Style"/>
          <w:b/>
          <w:i/>
          <w:sz w:val="24"/>
          <w:szCs w:val="24"/>
        </w:rPr>
        <w:t>But to each one of us grace was given according to the measure of Christ's gift. Therefore He says:</w:t>
      </w:r>
      <w:r w:rsidRPr="006344AF">
        <w:rPr>
          <w:rFonts w:ascii="Bookman Old Style" w:hAnsi="Bookman Old Style"/>
          <w:b/>
          <w:i/>
          <w:sz w:val="24"/>
          <w:szCs w:val="24"/>
        </w:rPr>
        <w:t xml:space="preserve"> </w:t>
      </w:r>
      <w:r w:rsidR="008409BF" w:rsidRPr="006344AF">
        <w:rPr>
          <w:rFonts w:ascii="Bookman Old Style" w:hAnsi="Bookman Old Style"/>
          <w:b/>
          <w:i/>
          <w:sz w:val="24"/>
          <w:szCs w:val="24"/>
        </w:rPr>
        <w:t>“When He ascended on high,</w:t>
      </w:r>
      <w:r w:rsidRPr="006344AF">
        <w:rPr>
          <w:rFonts w:ascii="Bookman Old Style" w:hAnsi="Bookman Old Style"/>
          <w:b/>
          <w:i/>
          <w:sz w:val="24"/>
          <w:szCs w:val="24"/>
        </w:rPr>
        <w:t xml:space="preserve"> </w:t>
      </w:r>
      <w:r w:rsidR="008409BF" w:rsidRPr="006344AF">
        <w:rPr>
          <w:rFonts w:ascii="Bookman Old Style" w:hAnsi="Bookman Old Style"/>
          <w:b/>
          <w:i/>
          <w:sz w:val="24"/>
          <w:szCs w:val="24"/>
        </w:rPr>
        <w:t>He led captivity captive,</w:t>
      </w:r>
      <w:r w:rsidRPr="006344AF">
        <w:rPr>
          <w:rFonts w:ascii="Bookman Old Style" w:hAnsi="Bookman Old Style"/>
          <w:b/>
          <w:i/>
          <w:sz w:val="24"/>
          <w:szCs w:val="24"/>
        </w:rPr>
        <w:t xml:space="preserve"> and</w:t>
      </w:r>
      <w:r w:rsidR="008409BF" w:rsidRPr="006344AF">
        <w:rPr>
          <w:rFonts w:ascii="Bookman Old Style" w:hAnsi="Bookman Old Style"/>
          <w:b/>
          <w:i/>
          <w:sz w:val="24"/>
          <w:szCs w:val="24"/>
        </w:rPr>
        <w:t xml:space="preserve"> gave gifts to men.”</w:t>
      </w:r>
      <w:r w:rsidRPr="006344AF">
        <w:rPr>
          <w:rFonts w:ascii="Bookman Old Style" w:hAnsi="Bookman Old Style"/>
          <w:b/>
          <w:i/>
          <w:sz w:val="24"/>
          <w:szCs w:val="24"/>
        </w:rPr>
        <w:t xml:space="preserve"> </w:t>
      </w:r>
      <w:r w:rsidR="008409BF" w:rsidRPr="006344AF">
        <w:rPr>
          <w:rFonts w:ascii="Bookman Old Style" w:hAnsi="Bookman Old Style"/>
          <w:b/>
          <w:i/>
          <w:sz w:val="24"/>
          <w:szCs w:val="24"/>
        </w:rPr>
        <w:t>(Now this, “He ascended”—what does it mean but that He also first descended into the lower parts of the earth? He who descended is also the One who ascended far above all the heavens, that He might fill all things.)</w:t>
      </w:r>
      <w:r w:rsidRPr="006344AF">
        <w:rPr>
          <w:rFonts w:ascii="Bookman Old Style" w:hAnsi="Bookman Old Style"/>
          <w:b/>
          <w:i/>
          <w:sz w:val="24"/>
          <w:szCs w:val="24"/>
        </w:rPr>
        <w:t xml:space="preserve"> </w:t>
      </w:r>
      <w:r w:rsidR="008409BF" w:rsidRPr="006344AF">
        <w:rPr>
          <w:rFonts w:ascii="Bookman Old Style" w:hAnsi="Bookman Old Style"/>
          <w:b/>
          <w:i/>
          <w:sz w:val="24"/>
          <w:szCs w:val="24"/>
        </w:rPr>
        <w:t xml:space="preserve">And He Himself gave some to be apostles, some prophets, some evangelists, and some pastors and teachers, for the equipping of the saints for the work of ministry, for the edifying of the body of Christ, till we all come to the unity of the faith </w:t>
      </w:r>
      <w:r w:rsidR="008409BF" w:rsidRPr="006344AF">
        <w:rPr>
          <w:rFonts w:ascii="Bookman Old Style" w:hAnsi="Bookman Old Style"/>
          <w:b/>
          <w:i/>
          <w:sz w:val="24"/>
          <w:szCs w:val="24"/>
        </w:rPr>
        <w:lastRenderedPageBreak/>
        <w:t>and of the knowledge of the Son of God, to a perfect man, to the measure of the st</w:t>
      </w:r>
      <w:r w:rsidRPr="006344AF">
        <w:rPr>
          <w:rFonts w:ascii="Bookman Old Style" w:hAnsi="Bookman Old Style"/>
          <w:b/>
          <w:i/>
          <w:sz w:val="24"/>
          <w:szCs w:val="24"/>
        </w:rPr>
        <w:t>ature of the fullness of Christ…”  Ephesians 4:7-13</w:t>
      </w: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The body of Christ, every member in their role and function, are called to reveal Jesus in this world, in our areas of influence. We take the gospel to every creature; all creation; in order to fulfill the Lord's commission to make disciples of the nations; teaching them all He has taught us through HIs word, His kingdom principles, in the power of Holy Spirit. [Matthew 28:18-20; Matthew 10:7, 8; Mark 16:15-18; Acts 1</w:t>
      </w:r>
      <w:r w:rsidR="006344AF">
        <w:rPr>
          <w:rFonts w:ascii="Bookman Old Style" w:hAnsi="Bookman Old Style"/>
          <w:sz w:val="24"/>
          <w:szCs w:val="24"/>
        </w:rPr>
        <w:t>; Rev. 12:11</w:t>
      </w:r>
      <w:r w:rsidRPr="00274735">
        <w:rPr>
          <w:rFonts w:ascii="Bookman Old Style" w:hAnsi="Bookman Old Style"/>
          <w:sz w:val="24"/>
          <w:szCs w:val="24"/>
        </w:rPr>
        <w:t>]</w:t>
      </w:r>
    </w:p>
    <w:p w:rsidR="008409BF" w:rsidRPr="00274735" w:rsidRDefault="008409BF" w:rsidP="008409BF">
      <w:pPr>
        <w:rPr>
          <w:rFonts w:ascii="Bookman Old Style" w:hAnsi="Bookman Old Style"/>
          <w:sz w:val="24"/>
          <w:szCs w:val="24"/>
        </w:rPr>
      </w:pPr>
      <w:r w:rsidRPr="00274735">
        <w:rPr>
          <w:rFonts w:ascii="Bookman Old Style" w:hAnsi="Bookman Old Style"/>
          <w:sz w:val="24"/>
          <w:szCs w:val="24"/>
        </w:rPr>
        <w:t>Holy Spirit brings the body into the maturity, the fullness of Christ Jesus, through this government.</w:t>
      </w:r>
    </w:p>
    <w:p w:rsidR="008409BF" w:rsidRPr="006344AF" w:rsidRDefault="006344AF" w:rsidP="008409BF">
      <w:pPr>
        <w:rPr>
          <w:rFonts w:ascii="Bookman Old Style" w:hAnsi="Bookman Old Style"/>
          <w:b/>
          <w:i/>
          <w:sz w:val="24"/>
          <w:szCs w:val="24"/>
        </w:rPr>
      </w:pPr>
      <w:r w:rsidRPr="006344AF">
        <w:rPr>
          <w:rFonts w:ascii="Bookman Old Style" w:hAnsi="Bookman Old Style"/>
          <w:b/>
          <w:i/>
          <w:sz w:val="24"/>
          <w:szCs w:val="24"/>
        </w:rPr>
        <w:t>“</w:t>
      </w:r>
      <w:r w:rsidR="008409BF" w:rsidRPr="006344AF">
        <w:rPr>
          <w:rFonts w:ascii="Bookman Old Style" w:hAnsi="Bookman Old Style"/>
          <w:b/>
          <w:i/>
          <w:sz w:val="24"/>
          <w:szCs w:val="24"/>
        </w:rPr>
        <w:t>that we should no longer be children, tossed to and fro and carried about with every wind of doctrine, by the trickery of men, in the cunning craftiness of deceitful plotting, 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6344AF">
        <w:rPr>
          <w:rFonts w:ascii="Bookman Old Style" w:hAnsi="Bookman Old Style"/>
          <w:b/>
          <w:i/>
          <w:sz w:val="24"/>
          <w:szCs w:val="24"/>
        </w:rPr>
        <w:t>” Ephesians 4:14-16</w:t>
      </w:r>
    </w:p>
    <w:p w:rsidR="008409BF" w:rsidRDefault="008409BF" w:rsidP="008409BF">
      <w:pPr>
        <w:rPr>
          <w:rFonts w:ascii="Bookman Old Style" w:hAnsi="Bookman Old Style"/>
          <w:b/>
          <w:i/>
          <w:sz w:val="24"/>
          <w:szCs w:val="24"/>
        </w:rPr>
      </w:pPr>
    </w:p>
    <w:p w:rsidR="001E00B1" w:rsidRPr="001E00B1" w:rsidRDefault="001E00B1" w:rsidP="001E00B1">
      <w:pPr>
        <w:ind w:firstLine="720"/>
        <w:rPr>
          <w:rFonts w:ascii="Bookman Old Style" w:hAnsi="Bookman Old Style"/>
          <w:b/>
          <w:i/>
          <w:sz w:val="24"/>
          <w:szCs w:val="24"/>
        </w:rPr>
      </w:pPr>
      <w:r>
        <w:rPr>
          <w:rFonts w:ascii="Bookman Old Style" w:hAnsi="Bookman Old Style"/>
          <w:b/>
          <w:i/>
          <w:sz w:val="24"/>
          <w:szCs w:val="24"/>
        </w:rPr>
        <w:t>“</w:t>
      </w:r>
      <w:r w:rsidRPr="001E00B1">
        <w:rPr>
          <w:rFonts w:ascii="Bookman Old Style" w:hAnsi="Bookman Old Style"/>
          <w:b/>
          <w:i/>
          <w:sz w:val="24"/>
          <w:szCs w:val="24"/>
        </w:rPr>
        <w:t>For unto us a Child is born,</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Unto us a Son is given;</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And the government will be upon His shoulder.</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And His name will be called</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Wonderful, Counselor, Mighty God,</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Everlasting Father, Prince of Peace.</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Of the increase of His government and peace</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There will be no end,</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Upon the throne of David and over His kingdom,</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To order it and establish it with judgment and justice</w:t>
      </w:r>
    </w:p>
    <w:p w:rsidR="001E00B1" w:rsidRPr="001E00B1"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From that time forward, even forever.</w:t>
      </w:r>
    </w:p>
    <w:p w:rsidR="001E00B1" w:rsidRPr="006344AF" w:rsidRDefault="001E00B1" w:rsidP="001E00B1">
      <w:pPr>
        <w:ind w:firstLine="720"/>
        <w:rPr>
          <w:rFonts w:ascii="Bookman Old Style" w:hAnsi="Bookman Old Style"/>
          <w:b/>
          <w:i/>
          <w:sz w:val="24"/>
          <w:szCs w:val="24"/>
        </w:rPr>
      </w:pPr>
      <w:r w:rsidRPr="001E00B1">
        <w:rPr>
          <w:rFonts w:ascii="Bookman Old Style" w:hAnsi="Bookman Old Style"/>
          <w:b/>
          <w:i/>
          <w:sz w:val="24"/>
          <w:szCs w:val="24"/>
        </w:rPr>
        <w:t>The zeal of the LORD of hosts will perform this.</w:t>
      </w:r>
      <w:r>
        <w:rPr>
          <w:rFonts w:ascii="Bookman Old Style" w:hAnsi="Bookman Old Style"/>
          <w:b/>
          <w:i/>
          <w:sz w:val="24"/>
          <w:szCs w:val="24"/>
        </w:rPr>
        <w:t>” Isa. 9:6</w:t>
      </w:r>
      <w:proofErr w:type="gramStart"/>
      <w:r>
        <w:rPr>
          <w:rFonts w:ascii="Bookman Old Style" w:hAnsi="Bookman Old Style"/>
          <w:b/>
          <w:i/>
          <w:sz w:val="24"/>
          <w:szCs w:val="24"/>
        </w:rPr>
        <w:t>,7</w:t>
      </w:r>
      <w:proofErr w:type="gramEnd"/>
    </w:p>
    <w:p w:rsidR="008409BF" w:rsidRPr="00274735" w:rsidRDefault="008409BF" w:rsidP="008409BF">
      <w:pPr>
        <w:rPr>
          <w:rFonts w:ascii="Bookman Old Style" w:hAnsi="Bookman Old Style"/>
          <w:sz w:val="24"/>
          <w:szCs w:val="24"/>
        </w:rPr>
      </w:pPr>
    </w:p>
    <w:p w:rsidR="008409BF" w:rsidRDefault="008409BF" w:rsidP="008409BF">
      <w:pPr>
        <w:rPr>
          <w:rFonts w:ascii="Bookman Old Style" w:hAnsi="Bookman Old Style"/>
          <w:b/>
          <w:i/>
          <w:sz w:val="24"/>
          <w:szCs w:val="24"/>
        </w:rPr>
      </w:pPr>
      <w:r w:rsidRPr="006344AF">
        <w:rPr>
          <w:rFonts w:ascii="Bookman Old Style" w:hAnsi="Bookman Old Style"/>
          <w:b/>
          <w:i/>
          <w:sz w:val="24"/>
          <w:szCs w:val="24"/>
        </w:rPr>
        <w:t xml:space="preserve">"For this reason I bow my knees to the Father of our Lord Jesus Christ, from whom the whole family in heaven and earth is named, that He </w:t>
      </w:r>
      <w:r w:rsidRPr="006344AF">
        <w:rPr>
          <w:rFonts w:ascii="Bookman Old Style" w:hAnsi="Bookman Old Style"/>
          <w:b/>
          <w:i/>
          <w:sz w:val="24"/>
          <w:szCs w:val="24"/>
        </w:rPr>
        <w:lastRenderedPageBreak/>
        <w:t>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w:t>
      </w:r>
      <w:r w:rsidR="006344AF" w:rsidRPr="006344AF">
        <w:rPr>
          <w:rFonts w:ascii="Bookman Old Style" w:hAnsi="Bookman Old Style"/>
          <w:b/>
          <w:i/>
          <w:sz w:val="24"/>
          <w:szCs w:val="24"/>
        </w:rPr>
        <w:t xml:space="preserve">” </w:t>
      </w:r>
      <w:r w:rsidRPr="006344AF">
        <w:rPr>
          <w:rFonts w:ascii="Bookman Old Style" w:hAnsi="Bookman Old Style"/>
          <w:b/>
          <w:i/>
          <w:sz w:val="24"/>
          <w:szCs w:val="24"/>
        </w:rPr>
        <w:t>Now to Him who is able to do exceedingly abundantly above all that we ask or think, according to the power that works in us, to Him be glory in the church by Christ Jesus to all generations, forever and ever. Amen."</w:t>
      </w:r>
      <w:r w:rsidR="006344AF" w:rsidRPr="006344AF">
        <w:rPr>
          <w:rFonts w:ascii="Bookman Old Style" w:hAnsi="Bookman Old Style"/>
          <w:b/>
          <w:i/>
          <w:sz w:val="24"/>
          <w:szCs w:val="24"/>
        </w:rPr>
        <w:t xml:space="preserve"> Ephesians 3:14-21</w:t>
      </w:r>
    </w:p>
    <w:p w:rsidR="00404D4A" w:rsidRDefault="00404D4A" w:rsidP="008409BF">
      <w:pPr>
        <w:rPr>
          <w:rFonts w:ascii="Bookman Old Style" w:hAnsi="Bookman Old Style"/>
          <w:b/>
          <w:i/>
          <w:sz w:val="24"/>
          <w:szCs w:val="24"/>
        </w:rPr>
      </w:pPr>
    </w:p>
    <w:p w:rsidR="00404D4A" w:rsidRDefault="00404D4A" w:rsidP="008409BF">
      <w:pPr>
        <w:rPr>
          <w:rFonts w:ascii="Bookman Old Style" w:hAnsi="Bookman Old Style"/>
          <w:b/>
          <w:i/>
          <w:sz w:val="24"/>
          <w:szCs w:val="24"/>
        </w:rPr>
      </w:pPr>
    </w:p>
    <w:p w:rsidR="00404D4A" w:rsidRPr="006344AF" w:rsidRDefault="00404D4A" w:rsidP="008409BF">
      <w:pPr>
        <w:rPr>
          <w:rFonts w:ascii="Bookman Old Style" w:hAnsi="Bookman Old Style"/>
          <w:b/>
          <w:i/>
          <w:sz w:val="24"/>
          <w:szCs w:val="24"/>
        </w:rPr>
      </w:pPr>
      <w:bookmarkStart w:id="0" w:name="_GoBack"/>
      <w:bookmarkEnd w:id="0"/>
    </w:p>
    <w:sectPr w:rsidR="00404D4A" w:rsidRPr="006344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F0" w:rsidRDefault="007E74F0" w:rsidP="001E00B1">
      <w:pPr>
        <w:spacing w:after="0" w:line="240" w:lineRule="auto"/>
      </w:pPr>
      <w:r>
        <w:separator/>
      </w:r>
    </w:p>
  </w:endnote>
  <w:endnote w:type="continuationSeparator" w:id="0">
    <w:p w:rsidR="007E74F0" w:rsidRDefault="007E74F0" w:rsidP="001E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82892"/>
      <w:docPartObj>
        <w:docPartGallery w:val="Page Numbers (Bottom of Page)"/>
        <w:docPartUnique/>
      </w:docPartObj>
    </w:sdtPr>
    <w:sdtEndPr>
      <w:rPr>
        <w:noProof/>
      </w:rPr>
    </w:sdtEndPr>
    <w:sdtContent>
      <w:p w:rsidR="001E00B1" w:rsidRDefault="001E00B1">
        <w:pPr>
          <w:pStyle w:val="Footer"/>
          <w:jc w:val="right"/>
        </w:pPr>
        <w:r>
          <w:fldChar w:fldCharType="begin"/>
        </w:r>
        <w:r>
          <w:instrText xml:space="preserve"> PAGE   \* MERGEFORMAT </w:instrText>
        </w:r>
        <w:r>
          <w:fldChar w:fldCharType="separate"/>
        </w:r>
        <w:r w:rsidR="00404D4A">
          <w:rPr>
            <w:noProof/>
          </w:rPr>
          <w:t>4</w:t>
        </w:r>
        <w:r>
          <w:rPr>
            <w:noProof/>
          </w:rPr>
          <w:fldChar w:fldCharType="end"/>
        </w:r>
      </w:p>
    </w:sdtContent>
  </w:sdt>
  <w:p w:rsidR="001E00B1" w:rsidRDefault="001E0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F0" w:rsidRDefault="007E74F0" w:rsidP="001E00B1">
      <w:pPr>
        <w:spacing w:after="0" w:line="240" w:lineRule="auto"/>
      </w:pPr>
      <w:r>
        <w:separator/>
      </w:r>
    </w:p>
  </w:footnote>
  <w:footnote w:type="continuationSeparator" w:id="0">
    <w:p w:rsidR="007E74F0" w:rsidRDefault="007E74F0" w:rsidP="001E0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BF"/>
    <w:rsid w:val="001C378C"/>
    <w:rsid w:val="001E00B1"/>
    <w:rsid w:val="00274735"/>
    <w:rsid w:val="00404D4A"/>
    <w:rsid w:val="006344AF"/>
    <w:rsid w:val="007E74F0"/>
    <w:rsid w:val="008409BF"/>
    <w:rsid w:val="00C2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D07AA-4E30-4041-8C9F-D5F6D82E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B1"/>
  </w:style>
  <w:style w:type="paragraph" w:styleId="Footer">
    <w:name w:val="footer"/>
    <w:basedOn w:val="Normal"/>
    <w:link w:val="FooterChar"/>
    <w:uiPriority w:val="99"/>
    <w:unhideWhenUsed/>
    <w:rsid w:val="001E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4</cp:revision>
  <dcterms:created xsi:type="dcterms:W3CDTF">2016-06-08T18:57:00Z</dcterms:created>
  <dcterms:modified xsi:type="dcterms:W3CDTF">2016-06-08T20:50:00Z</dcterms:modified>
</cp:coreProperties>
</file>